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13" w:line="276" w:lineRule="auto"/>
        <w:jc w:val="right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F043-0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13" w:line="276" w:lineRule="auto"/>
        <w:jc w:val="right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Ref.: Solicitud de baja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integrante del Proyecto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vertAlign w:val="baseline"/>
          <w:rtl w:val="0"/>
        </w:rPr>
        <w:t xml:space="preserve">40-X-XXXX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13" w:line="276" w:lineRule="auto"/>
        <w:jc w:val="right"/>
        <w:rPr>
          <w:rFonts w:ascii="Arial" w:cs="Arial" w:eastAsia="Arial" w:hAnsi="Arial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Ciudad, fecha</w:t>
      </w:r>
    </w:p>
    <w:p w:rsidR="00000000" w:rsidDel="00000000" w:rsidP="00000000" w:rsidRDefault="00000000" w:rsidRPr="00000000" w14:paraId="00000004">
      <w:pPr>
        <w:pageBreakBefore w:val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 Secretaría de Investigación, Creación Artística,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Desarrollo y Transferencia de Tecnología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 mi mayor consideración: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firstLine="2694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Por la presente, me dirijo a usted en carácter de Director/a del Proyecto 40-X-XXXX, titulado “....”, para solicitar que el integrante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ombres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y APELLIDOS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CUIL N°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…-…………-..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, con el rol de …………………., con ……. horas de dedicación semanal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sea dado de baja. </w:t>
      </w:r>
    </w:p>
    <w:p w:rsidR="00000000" w:rsidDel="00000000" w:rsidP="00000000" w:rsidRDefault="00000000" w:rsidRPr="00000000" w14:paraId="0000000B">
      <w:pPr>
        <w:pageBreakBefore w:val="0"/>
        <w:ind w:firstLine="2694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firstLine="2694"/>
        <w:jc w:val="both"/>
        <w:rPr>
          <w:rFonts w:ascii="Arial" w:cs="Arial" w:eastAsia="Arial" w:hAnsi="Arial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solicitud, se fundamenta en: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(realizar una clara fundamentación de la necesidad de la baja)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ind w:firstLine="2694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firstLine="2694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tentamente,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2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507"/>
        <w:gridCol w:w="4515"/>
        <w:tblGridChange w:id="0">
          <w:tblGrid>
            <w:gridCol w:w="4507"/>
            <w:gridCol w:w="4515"/>
          </w:tblGrid>
        </w:tblGridChange>
      </w:tblGrid>
      <w:tr>
        <w:trPr>
          <w:cantSplit w:val="0"/>
          <w:trHeight w:val="1506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-----------------------------------------------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y aclaración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Director/a del proyecto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284.7637795275591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284.7637795275591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284.7637795275591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-----------------------------------------------------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284.763779527559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y aclaración del/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284.763779527559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Integrante del que se solicita la desvinculación del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royecto.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46" w:right="284.763779527559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36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536"/>
        <w:tblGridChange w:id="0">
          <w:tblGrid>
            <w:gridCol w:w="4536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-----------------------------------------------------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 Director/a de UE o Secretario/a de Investigación de la Sede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.8582677165355" w:top="2267.716535433071" w:left="1984.2519685039372" w:right="850.3937007874016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left" w:leader="none" w:pos="5387"/>
      </w:tabs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F043-0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5</w:t>
      <w:tab/>
      <w:tab/>
      <w:tab/>
      <w:t xml:space="preserve">  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página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En caso de ausencia corresponde la firma del/de la Vicerrector/a.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850.3937007874016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26163" cy="25637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6163" cy="2563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right="59.5275590551182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right="59.5275590551182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right="59.52755905511822"/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Secretaría de Investigación, Creación Artística, Desarrollo y Transferencia de Tecnología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L0jeZsEHx/AQesMb6jhFWPFNg==">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