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57" w:rsidRPr="00D726A8" w:rsidRDefault="00985657" w:rsidP="00985657">
      <w:pPr>
        <w:spacing w:before="100" w:beforeAutospacing="1" w:after="100" w:afterAutospacing="1" w:line="360" w:lineRule="auto"/>
        <w:jc w:val="center"/>
        <w:rPr>
          <w:rFonts w:ascii="Arial" w:hAnsi="Arial" w:cs="Arial"/>
          <w:b/>
          <w:bCs/>
          <w:sz w:val="24"/>
          <w:szCs w:val="24"/>
        </w:rPr>
      </w:pPr>
      <w:r w:rsidRPr="00D726A8">
        <w:rPr>
          <w:rFonts w:ascii="Arial" w:hAnsi="Arial" w:cs="Arial"/>
          <w:b/>
          <w:bCs/>
          <w:sz w:val="24"/>
          <w:szCs w:val="24"/>
        </w:rPr>
        <w:t>ANEXO III</w:t>
      </w:r>
      <w:r>
        <w:rPr>
          <w:rFonts w:ascii="Arial" w:hAnsi="Arial" w:cs="Arial"/>
          <w:b/>
          <w:bCs/>
          <w:sz w:val="24"/>
          <w:szCs w:val="24"/>
        </w:rPr>
        <w:t xml:space="preserve"> – RESOLUCIÓN N° 635</w:t>
      </w:r>
    </w:p>
    <w:p w:rsidR="00985657" w:rsidRPr="00D726A8" w:rsidRDefault="00985657" w:rsidP="00985657">
      <w:pPr>
        <w:spacing w:line="360" w:lineRule="auto"/>
        <w:jc w:val="center"/>
        <w:rPr>
          <w:rFonts w:ascii="Arial" w:hAnsi="Arial" w:cs="Arial"/>
          <w:b/>
          <w:bCs/>
          <w:sz w:val="24"/>
          <w:szCs w:val="24"/>
        </w:rPr>
      </w:pPr>
      <w:r w:rsidRPr="00D726A8">
        <w:rPr>
          <w:rFonts w:ascii="Arial" w:hAnsi="Arial" w:cs="Arial"/>
          <w:b/>
          <w:bCs/>
          <w:sz w:val="24"/>
          <w:szCs w:val="24"/>
        </w:rPr>
        <w:t xml:space="preserve">INSTRUCTIVO y FORMULARIOS PARA LA RENDICIÓN DE PROYECTOS DE </w:t>
      </w:r>
    </w:p>
    <w:p w:rsidR="00985657" w:rsidRPr="00D726A8" w:rsidRDefault="00985657" w:rsidP="00985657">
      <w:pPr>
        <w:spacing w:line="360" w:lineRule="auto"/>
        <w:jc w:val="center"/>
        <w:rPr>
          <w:rFonts w:ascii="Arial" w:hAnsi="Arial" w:cs="Arial"/>
          <w:b/>
          <w:bCs/>
          <w:sz w:val="24"/>
          <w:szCs w:val="24"/>
        </w:rPr>
      </w:pPr>
      <w:r w:rsidRPr="00D726A8">
        <w:rPr>
          <w:rFonts w:ascii="Arial" w:hAnsi="Arial" w:cs="Arial"/>
          <w:b/>
          <w:bCs/>
          <w:sz w:val="24"/>
          <w:szCs w:val="24"/>
        </w:rPr>
        <w:t>EXTENSIÓN</w:t>
      </w:r>
    </w:p>
    <w:p w:rsidR="00985657" w:rsidRPr="00D726A8" w:rsidRDefault="00985657" w:rsidP="00985657">
      <w:pPr>
        <w:tabs>
          <w:tab w:val="center" w:pos="4395"/>
          <w:tab w:val="right" w:pos="8790"/>
        </w:tabs>
        <w:spacing w:before="100" w:beforeAutospacing="1" w:after="100" w:afterAutospacing="1" w:line="360" w:lineRule="auto"/>
        <w:jc w:val="both"/>
        <w:rPr>
          <w:rFonts w:ascii="Arial" w:hAnsi="Arial" w:cs="Arial"/>
          <w:bCs/>
          <w:sz w:val="24"/>
          <w:szCs w:val="24"/>
        </w:rPr>
      </w:pPr>
      <w:r w:rsidRPr="00D726A8">
        <w:rPr>
          <w:rFonts w:ascii="Arial" w:hAnsi="Arial" w:cs="Arial"/>
          <w:bCs/>
          <w:sz w:val="24"/>
          <w:szCs w:val="24"/>
        </w:rPr>
        <w:tab/>
        <w:t>Este instructivo está diseñado para facilitar la aplicación de fondos y su rendición a los  responsables de la ejecución de los Proyectos de Extensión de la Universidad Nacional de Río Negro. Aquellos proyectos presentados y aprobados en el marco de las Convocatorias de la Secretaría de Políticas Universitarias deberán encuadrarse en la Resolución SPU N° 2260/10.</w:t>
      </w:r>
    </w:p>
    <w:p w:rsidR="00985657" w:rsidRPr="00D726A8" w:rsidRDefault="00985657" w:rsidP="00985657">
      <w:pPr>
        <w:pStyle w:val="Prrafodelista"/>
        <w:widowControl/>
        <w:numPr>
          <w:ilvl w:val="0"/>
          <w:numId w:val="6"/>
        </w:numPr>
        <w:autoSpaceDN/>
        <w:spacing w:line="276" w:lineRule="auto"/>
        <w:contextualSpacing/>
        <w:textAlignment w:val="auto"/>
        <w:rPr>
          <w:rFonts w:ascii="Arial" w:eastAsia="SimSun" w:hAnsi="Arial" w:cs="Arial"/>
          <w:bCs/>
          <w:sz w:val="24"/>
          <w:szCs w:val="24"/>
        </w:rPr>
      </w:pPr>
      <w:r w:rsidRPr="00D726A8">
        <w:rPr>
          <w:rFonts w:ascii="Arial" w:eastAsia="SimSun" w:hAnsi="Arial" w:cs="Arial"/>
          <w:bCs/>
          <w:sz w:val="24"/>
          <w:szCs w:val="24"/>
        </w:rPr>
        <w:t>Quién presenta la rendición:</w:t>
      </w:r>
    </w:p>
    <w:p w:rsidR="00985657" w:rsidRPr="00D726A8" w:rsidRDefault="00985657" w:rsidP="00985657">
      <w:pPr>
        <w:spacing w:line="276" w:lineRule="auto"/>
        <w:rPr>
          <w:rFonts w:ascii="Arial" w:hAnsi="Arial" w:cs="Arial"/>
          <w:b/>
          <w:bCs/>
          <w:sz w:val="24"/>
          <w:szCs w:val="24"/>
        </w:rPr>
      </w:pPr>
      <w:r w:rsidRPr="00D726A8">
        <w:rPr>
          <w:rFonts w:ascii="Arial" w:hAnsi="Arial" w:cs="Arial"/>
          <w:bCs/>
          <w:sz w:val="24"/>
          <w:szCs w:val="24"/>
        </w:rPr>
        <w:t xml:space="preserve">El responsable del proyecto deberá presentar la rendición por los fondos que recibió de la UNRN al Área de Extensión de su Sede a través de la </w:t>
      </w:r>
      <w:r w:rsidRPr="00D726A8">
        <w:rPr>
          <w:rFonts w:ascii="Arial" w:hAnsi="Arial" w:cs="Arial"/>
          <w:b/>
          <w:bCs/>
          <w:sz w:val="24"/>
          <w:szCs w:val="24"/>
        </w:rPr>
        <w:t xml:space="preserve">Planilla de Gastos (Anexo III- a), sumado al Informe Técnico Final (Anexo III-b) </w:t>
      </w:r>
    </w:p>
    <w:p w:rsidR="00985657" w:rsidRPr="00D726A8" w:rsidRDefault="00985657" w:rsidP="00985657">
      <w:pPr>
        <w:spacing w:line="276" w:lineRule="auto"/>
        <w:rPr>
          <w:rFonts w:ascii="Arial" w:hAnsi="Arial" w:cs="Arial"/>
          <w:bCs/>
          <w:sz w:val="24"/>
          <w:szCs w:val="24"/>
        </w:rPr>
      </w:pPr>
    </w:p>
    <w:p w:rsidR="00985657" w:rsidRPr="00D726A8" w:rsidRDefault="00985657" w:rsidP="00985657">
      <w:pPr>
        <w:pStyle w:val="Prrafodelista"/>
        <w:widowControl/>
        <w:numPr>
          <w:ilvl w:val="0"/>
          <w:numId w:val="6"/>
        </w:numPr>
        <w:autoSpaceDN/>
        <w:spacing w:line="276" w:lineRule="auto"/>
        <w:contextualSpacing/>
        <w:textAlignment w:val="auto"/>
        <w:rPr>
          <w:rFonts w:ascii="Arial" w:eastAsia="SimSun" w:hAnsi="Arial" w:cs="Arial"/>
          <w:bCs/>
          <w:sz w:val="24"/>
          <w:szCs w:val="24"/>
        </w:rPr>
      </w:pPr>
      <w:r w:rsidRPr="00D726A8">
        <w:rPr>
          <w:rFonts w:ascii="Arial" w:eastAsia="SimSun" w:hAnsi="Arial" w:cs="Arial"/>
          <w:bCs/>
          <w:sz w:val="24"/>
          <w:szCs w:val="24"/>
        </w:rPr>
        <w:t>Cuándo se presenta la Rendición:</w:t>
      </w:r>
    </w:p>
    <w:p w:rsidR="00985657" w:rsidRPr="00D726A8" w:rsidRDefault="00985657" w:rsidP="00985657">
      <w:pPr>
        <w:spacing w:line="276" w:lineRule="auto"/>
        <w:rPr>
          <w:rFonts w:ascii="Arial" w:hAnsi="Arial" w:cs="Arial"/>
          <w:bCs/>
          <w:sz w:val="24"/>
          <w:szCs w:val="24"/>
        </w:rPr>
      </w:pPr>
      <w:r w:rsidRPr="00D726A8">
        <w:rPr>
          <w:rFonts w:ascii="Arial" w:hAnsi="Arial" w:cs="Arial"/>
          <w:bCs/>
          <w:sz w:val="24"/>
          <w:szCs w:val="24"/>
        </w:rPr>
        <w:t>De acuerdo a las Bases de la Convocatoria, los Proyectos tienen una duración de hasta 12 meses. Una vez finalizadas las actividades del Proyecto, el responsable tiene un plazo de TREINTA (30) días para presentar la rendición.</w:t>
      </w:r>
    </w:p>
    <w:p w:rsidR="00985657" w:rsidRPr="00D726A8" w:rsidRDefault="00985657" w:rsidP="00985657">
      <w:pPr>
        <w:spacing w:line="276" w:lineRule="auto"/>
        <w:rPr>
          <w:rFonts w:ascii="Arial" w:hAnsi="Arial" w:cs="Arial"/>
          <w:bCs/>
          <w:sz w:val="24"/>
          <w:szCs w:val="24"/>
        </w:rPr>
      </w:pPr>
    </w:p>
    <w:p w:rsidR="00985657" w:rsidRPr="00D726A8" w:rsidRDefault="00985657" w:rsidP="00985657">
      <w:pPr>
        <w:pStyle w:val="Prrafodelista"/>
        <w:widowControl/>
        <w:numPr>
          <w:ilvl w:val="0"/>
          <w:numId w:val="6"/>
        </w:numPr>
        <w:autoSpaceDN/>
        <w:spacing w:line="276" w:lineRule="auto"/>
        <w:contextualSpacing/>
        <w:textAlignment w:val="auto"/>
        <w:rPr>
          <w:rFonts w:ascii="Arial" w:eastAsia="SimSun" w:hAnsi="Arial" w:cs="Arial"/>
          <w:bCs/>
          <w:sz w:val="24"/>
          <w:szCs w:val="24"/>
        </w:rPr>
      </w:pPr>
      <w:r w:rsidRPr="00D726A8">
        <w:rPr>
          <w:rFonts w:ascii="Arial" w:eastAsia="SimSun" w:hAnsi="Arial" w:cs="Arial"/>
          <w:bCs/>
          <w:sz w:val="24"/>
          <w:szCs w:val="24"/>
        </w:rPr>
        <w:t>Cómo se presenta la Rendición:</w:t>
      </w:r>
    </w:p>
    <w:p w:rsidR="00985657" w:rsidRPr="00D726A8" w:rsidRDefault="00985657" w:rsidP="00985657">
      <w:pPr>
        <w:spacing w:line="276" w:lineRule="auto"/>
        <w:rPr>
          <w:rFonts w:ascii="Arial" w:hAnsi="Arial" w:cs="Arial"/>
          <w:bCs/>
          <w:sz w:val="24"/>
          <w:szCs w:val="24"/>
        </w:rPr>
      </w:pPr>
      <w:r w:rsidRPr="00D726A8">
        <w:rPr>
          <w:rFonts w:ascii="Arial" w:hAnsi="Arial" w:cs="Arial"/>
          <w:bCs/>
          <w:sz w:val="24"/>
          <w:szCs w:val="24"/>
        </w:rPr>
        <w:t xml:space="preserve">La rendición se presenta de acuerdo a la Planilla de Rendición de Gastos que se adjunta en éste instructivo. Todas las planillas deben estar firmadas por el responsable del proyecto.  </w:t>
      </w:r>
    </w:p>
    <w:p w:rsidR="00985657" w:rsidRPr="00D726A8" w:rsidRDefault="00985657" w:rsidP="00985657">
      <w:pPr>
        <w:spacing w:line="276" w:lineRule="auto"/>
        <w:rPr>
          <w:rFonts w:ascii="Arial" w:hAnsi="Arial" w:cs="Arial"/>
          <w:bCs/>
          <w:sz w:val="24"/>
          <w:szCs w:val="24"/>
        </w:rPr>
      </w:pPr>
    </w:p>
    <w:p w:rsidR="00985657" w:rsidRPr="00D726A8" w:rsidRDefault="00985657" w:rsidP="00985657">
      <w:pPr>
        <w:pStyle w:val="Prrafodelista"/>
        <w:widowControl/>
        <w:numPr>
          <w:ilvl w:val="0"/>
          <w:numId w:val="6"/>
        </w:numPr>
        <w:suppressAutoHyphens w:val="0"/>
        <w:autoSpaceDN/>
        <w:spacing w:line="276" w:lineRule="auto"/>
        <w:contextualSpacing/>
        <w:textAlignment w:val="auto"/>
        <w:rPr>
          <w:rFonts w:ascii="Arial" w:eastAsia="SimSun" w:hAnsi="Arial" w:cs="Arial"/>
          <w:bCs/>
          <w:sz w:val="24"/>
          <w:szCs w:val="24"/>
        </w:rPr>
      </w:pPr>
      <w:r w:rsidRPr="00D726A8">
        <w:rPr>
          <w:rFonts w:ascii="Arial" w:eastAsia="SimSun" w:hAnsi="Arial" w:cs="Arial"/>
          <w:bCs/>
          <w:sz w:val="24"/>
          <w:szCs w:val="24"/>
        </w:rPr>
        <w:t xml:space="preserve">Formalidades de la presentación de la Rendición de Cuentas e Informe Técnico Final: </w:t>
      </w:r>
    </w:p>
    <w:p w:rsidR="00985657" w:rsidRPr="00D726A8" w:rsidRDefault="00985657" w:rsidP="00985657">
      <w:pPr>
        <w:spacing w:line="276" w:lineRule="auto"/>
        <w:rPr>
          <w:rFonts w:ascii="Arial" w:hAnsi="Arial" w:cs="Arial"/>
          <w:bCs/>
          <w:sz w:val="24"/>
          <w:szCs w:val="24"/>
        </w:rPr>
      </w:pPr>
      <w:r w:rsidRPr="00D726A8">
        <w:rPr>
          <w:rFonts w:ascii="Arial" w:hAnsi="Arial" w:cs="Arial"/>
          <w:bCs/>
          <w:sz w:val="24"/>
          <w:szCs w:val="24"/>
        </w:rPr>
        <w:t>Deberán presentar una Carátula con los siguientes datos:</w:t>
      </w:r>
    </w:p>
    <w:p w:rsidR="00985657" w:rsidRPr="00D726A8" w:rsidRDefault="00985657" w:rsidP="00985657">
      <w:pPr>
        <w:spacing w:line="276" w:lineRule="auto"/>
        <w:rPr>
          <w:rFonts w:ascii="Arial" w:hAnsi="Arial" w:cs="Arial"/>
          <w:bCs/>
          <w:sz w:val="24"/>
          <w:szCs w:val="24"/>
        </w:rPr>
      </w:pPr>
    </w:p>
    <w:p w:rsidR="00985657" w:rsidRPr="00D726A8" w:rsidRDefault="00985657" w:rsidP="00985657">
      <w:pPr>
        <w:numPr>
          <w:ilvl w:val="0"/>
          <w:numId w:val="5"/>
        </w:numPr>
        <w:spacing w:line="276" w:lineRule="auto"/>
        <w:ind w:left="0" w:firstLine="0"/>
        <w:rPr>
          <w:rFonts w:ascii="Arial" w:hAnsi="Arial" w:cs="Arial"/>
          <w:bCs/>
          <w:sz w:val="24"/>
          <w:szCs w:val="24"/>
        </w:rPr>
      </w:pPr>
      <w:r w:rsidRPr="00D726A8">
        <w:rPr>
          <w:rFonts w:ascii="Arial" w:hAnsi="Arial" w:cs="Arial"/>
          <w:bCs/>
          <w:sz w:val="24"/>
          <w:szCs w:val="24"/>
        </w:rPr>
        <w:t>Nombre de la Convocatoria.</w:t>
      </w:r>
    </w:p>
    <w:p w:rsidR="00985657" w:rsidRPr="00D726A8" w:rsidRDefault="00985657" w:rsidP="00985657">
      <w:pPr>
        <w:numPr>
          <w:ilvl w:val="0"/>
          <w:numId w:val="5"/>
        </w:numPr>
        <w:spacing w:line="276" w:lineRule="auto"/>
        <w:ind w:left="0" w:firstLine="0"/>
        <w:rPr>
          <w:rFonts w:ascii="Arial" w:hAnsi="Arial" w:cs="Arial"/>
          <w:bCs/>
          <w:sz w:val="24"/>
          <w:szCs w:val="24"/>
        </w:rPr>
      </w:pPr>
      <w:r w:rsidRPr="00D726A8">
        <w:rPr>
          <w:rFonts w:ascii="Arial" w:hAnsi="Arial" w:cs="Arial"/>
          <w:bCs/>
          <w:sz w:val="24"/>
          <w:szCs w:val="24"/>
        </w:rPr>
        <w:t xml:space="preserve">Resolución de aprobación y transferencia de fondos. </w:t>
      </w:r>
    </w:p>
    <w:p w:rsidR="00985657" w:rsidRPr="00D726A8" w:rsidRDefault="00985657" w:rsidP="00985657">
      <w:pPr>
        <w:numPr>
          <w:ilvl w:val="0"/>
          <w:numId w:val="5"/>
        </w:numPr>
        <w:spacing w:line="276" w:lineRule="auto"/>
        <w:ind w:left="0" w:firstLine="0"/>
        <w:rPr>
          <w:rFonts w:ascii="Arial" w:hAnsi="Arial" w:cs="Arial"/>
          <w:bCs/>
          <w:sz w:val="24"/>
          <w:szCs w:val="24"/>
        </w:rPr>
      </w:pPr>
      <w:r w:rsidRPr="00D726A8">
        <w:rPr>
          <w:rFonts w:ascii="Arial" w:hAnsi="Arial" w:cs="Arial"/>
          <w:bCs/>
          <w:sz w:val="24"/>
          <w:szCs w:val="24"/>
        </w:rPr>
        <w:t xml:space="preserve">Monto otorgado y fecha. </w:t>
      </w:r>
    </w:p>
    <w:p w:rsidR="00985657" w:rsidRPr="00D726A8" w:rsidRDefault="00985657" w:rsidP="00985657">
      <w:pPr>
        <w:numPr>
          <w:ilvl w:val="0"/>
          <w:numId w:val="5"/>
        </w:numPr>
        <w:spacing w:line="276" w:lineRule="auto"/>
        <w:ind w:left="0" w:firstLine="0"/>
        <w:rPr>
          <w:rFonts w:ascii="Arial" w:hAnsi="Arial" w:cs="Arial"/>
          <w:bCs/>
          <w:sz w:val="24"/>
          <w:szCs w:val="24"/>
        </w:rPr>
      </w:pPr>
      <w:r w:rsidRPr="00D726A8">
        <w:rPr>
          <w:rFonts w:ascii="Arial" w:hAnsi="Arial" w:cs="Arial"/>
          <w:bCs/>
          <w:sz w:val="24"/>
          <w:szCs w:val="24"/>
        </w:rPr>
        <w:t>Título del Proyecto y sede en la que se asienta.</w:t>
      </w:r>
    </w:p>
    <w:p w:rsidR="00985657" w:rsidRPr="00D726A8" w:rsidRDefault="00985657" w:rsidP="00985657">
      <w:pPr>
        <w:numPr>
          <w:ilvl w:val="0"/>
          <w:numId w:val="5"/>
        </w:numPr>
        <w:spacing w:line="276" w:lineRule="auto"/>
        <w:ind w:left="0" w:firstLine="0"/>
        <w:rPr>
          <w:rFonts w:ascii="Arial" w:hAnsi="Arial" w:cs="Arial"/>
          <w:bCs/>
          <w:sz w:val="24"/>
          <w:szCs w:val="24"/>
        </w:rPr>
      </w:pPr>
      <w:r w:rsidRPr="00D726A8">
        <w:rPr>
          <w:rFonts w:ascii="Arial" w:hAnsi="Arial" w:cs="Arial"/>
          <w:bCs/>
          <w:sz w:val="24"/>
          <w:szCs w:val="24"/>
        </w:rPr>
        <w:t>Nombre del Director del Proyecto.</w:t>
      </w:r>
    </w:p>
    <w:p w:rsidR="00985657" w:rsidRPr="00D726A8" w:rsidRDefault="00985657" w:rsidP="00985657">
      <w:pPr>
        <w:spacing w:line="276" w:lineRule="auto"/>
        <w:rPr>
          <w:rFonts w:ascii="Arial" w:hAnsi="Arial" w:cs="Arial"/>
          <w:bCs/>
          <w:sz w:val="24"/>
          <w:szCs w:val="24"/>
        </w:rPr>
      </w:pPr>
    </w:p>
    <w:p w:rsidR="00985657" w:rsidRPr="00D726A8" w:rsidRDefault="00985657" w:rsidP="00985657">
      <w:pPr>
        <w:pStyle w:val="Prrafodelista"/>
        <w:widowControl/>
        <w:numPr>
          <w:ilvl w:val="0"/>
          <w:numId w:val="6"/>
        </w:numPr>
        <w:autoSpaceDN/>
        <w:spacing w:line="276" w:lineRule="auto"/>
        <w:contextualSpacing/>
        <w:textAlignment w:val="auto"/>
        <w:rPr>
          <w:rFonts w:ascii="Arial" w:eastAsia="SimSun" w:hAnsi="Arial" w:cs="Arial"/>
          <w:bCs/>
          <w:sz w:val="24"/>
          <w:szCs w:val="24"/>
        </w:rPr>
      </w:pPr>
      <w:r w:rsidRPr="00D726A8">
        <w:rPr>
          <w:rFonts w:ascii="Arial" w:eastAsia="SimSun" w:hAnsi="Arial" w:cs="Arial"/>
          <w:bCs/>
          <w:sz w:val="24"/>
          <w:szCs w:val="24"/>
        </w:rPr>
        <w:t xml:space="preserve">Donde se presenta la Rendición y el Informe Técnico Final: </w:t>
      </w:r>
    </w:p>
    <w:p w:rsidR="00985657" w:rsidRPr="00D726A8" w:rsidRDefault="00985657" w:rsidP="00985657">
      <w:pPr>
        <w:pStyle w:val="Prrafodelista"/>
        <w:spacing w:line="276" w:lineRule="auto"/>
        <w:rPr>
          <w:rFonts w:ascii="Arial" w:eastAsia="SimSun" w:hAnsi="Arial" w:cs="Arial"/>
          <w:bCs/>
          <w:sz w:val="24"/>
          <w:szCs w:val="24"/>
        </w:rPr>
      </w:pPr>
    </w:p>
    <w:p w:rsidR="00985657" w:rsidRPr="00D726A8" w:rsidRDefault="00985657" w:rsidP="00985657">
      <w:pPr>
        <w:spacing w:line="276" w:lineRule="auto"/>
        <w:rPr>
          <w:rFonts w:ascii="Arial" w:hAnsi="Arial" w:cs="Arial"/>
          <w:bCs/>
          <w:sz w:val="24"/>
          <w:szCs w:val="24"/>
        </w:rPr>
      </w:pPr>
      <w:r w:rsidRPr="00D726A8">
        <w:rPr>
          <w:rFonts w:ascii="Arial" w:hAnsi="Arial" w:cs="Arial"/>
          <w:bCs/>
          <w:sz w:val="24"/>
          <w:szCs w:val="24"/>
        </w:rPr>
        <w:t xml:space="preserve">Las rendiciones se deben presentar en las Áreas de Extensión de las Sedes para luego ser remitidas a la Secretaría de Docencia, Extensión y Vida Estudiantil del Rectorado. </w:t>
      </w:r>
    </w:p>
    <w:p w:rsidR="00985657" w:rsidRPr="00D726A8" w:rsidRDefault="00985657" w:rsidP="00985657">
      <w:pPr>
        <w:spacing w:before="100" w:beforeAutospacing="1" w:after="100" w:afterAutospacing="1" w:line="360" w:lineRule="auto"/>
        <w:jc w:val="center"/>
        <w:rPr>
          <w:rFonts w:ascii="Arial" w:hAnsi="Arial" w:cs="Arial"/>
          <w:b/>
          <w:bCs/>
          <w:sz w:val="24"/>
          <w:szCs w:val="24"/>
        </w:rPr>
      </w:pPr>
      <w:r w:rsidRPr="00D726A8">
        <w:rPr>
          <w:rFonts w:ascii="Arial" w:hAnsi="Arial" w:cs="Arial"/>
          <w:b/>
          <w:bCs/>
          <w:sz w:val="24"/>
          <w:szCs w:val="24"/>
        </w:rPr>
        <w:t>INSTRUCTIVO y PLANILLA PARA LA RENDICIÓN DE GASTOS</w:t>
      </w:r>
    </w:p>
    <w:p w:rsidR="00985657" w:rsidRPr="00D726A8" w:rsidRDefault="00985657" w:rsidP="00985657">
      <w:pPr>
        <w:pStyle w:val="Prrafodelista"/>
        <w:tabs>
          <w:tab w:val="center" w:pos="4395"/>
          <w:tab w:val="right" w:pos="8790"/>
        </w:tabs>
        <w:autoSpaceDN/>
        <w:spacing w:before="100" w:beforeAutospacing="1" w:after="100" w:afterAutospacing="1" w:line="360" w:lineRule="auto"/>
        <w:ind w:left="0"/>
        <w:textAlignment w:val="auto"/>
        <w:rPr>
          <w:rFonts w:ascii="Arial" w:eastAsia="SimSun" w:hAnsi="Arial" w:cs="Arial"/>
          <w:bCs/>
          <w:sz w:val="24"/>
          <w:szCs w:val="24"/>
        </w:rPr>
      </w:pPr>
      <w:r w:rsidRPr="00D726A8">
        <w:rPr>
          <w:rFonts w:ascii="Arial" w:eastAsia="SimSun" w:hAnsi="Arial" w:cs="Arial"/>
          <w:bCs/>
          <w:sz w:val="24"/>
          <w:szCs w:val="24"/>
        </w:rPr>
        <w:t xml:space="preserve">Deberán presentar la Planilla de Gastos según las siguientes consideraciones: </w:t>
      </w:r>
    </w:p>
    <w:p w:rsidR="00985657" w:rsidRPr="00D726A8" w:rsidRDefault="00985657" w:rsidP="00985657">
      <w:pPr>
        <w:pStyle w:val="Prrafodelista"/>
        <w:tabs>
          <w:tab w:val="center" w:pos="4395"/>
          <w:tab w:val="right" w:pos="8790"/>
        </w:tabs>
        <w:autoSpaceDN/>
        <w:spacing w:before="100" w:beforeAutospacing="1" w:after="100" w:afterAutospacing="1" w:line="360" w:lineRule="auto"/>
        <w:ind w:left="0"/>
        <w:textAlignment w:val="auto"/>
        <w:rPr>
          <w:rFonts w:ascii="Arial" w:eastAsia="SimSun" w:hAnsi="Arial" w:cs="Arial"/>
          <w:bCs/>
          <w:sz w:val="24"/>
          <w:szCs w:val="24"/>
        </w:rPr>
      </w:pPr>
      <w:r w:rsidRPr="00D726A8">
        <w:rPr>
          <w:rFonts w:ascii="Arial" w:eastAsia="SimSun" w:hAnsi="Arial" w:cs="Arial"/>
          <w:b/>
          <w:bCs/>
          <w:sz w:val="24"/>
          <w:szCs w:val="24"/>
        </w:rPr>
        <w:t>1) Aspectos formales de los comprobantes a presentar</w:t>
      </w:r>
      <w:r w:rsidRPr="00D726A8">
        <w:rPr>
          <w:rFonts w:ascii="Arial" w:eastAsia="SimSun" w:hAnsi="Arial" w:cs="Arial"/>
          <w:bCs/>
          <w:sz w:val="24"/>
          <w:szCs w:val="24"/>
        </w:rPr>
        <w:t>:</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Deben ser emitidos a nombre de la Universidad Nacional de Río Negro. No deben presentar enmiendas, tachaduras ni borrones que no hayan sido debidamente salvados.</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Deberán ajustarse a la normativa legal vigente conforme con el régimen de facturación de la AFIP y las obligaciones fiscales (ver nota de importancia al pie del instructivo).</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No son considerados comprobantes válidos como factura y no sirven como comprobante para respaldar la operación efectuada:</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Los documentos NO FISCALES. Por ejemplo: Talones de factura en restaurantes, bares, casas de comida o similares.</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Tiras de máquina de sumar o calcular.</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Cupones que se emitan en virtud de sistemas de tarjetas de crédito, de compra, de pago y/o de débito.</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Notas de pedido, órdenes de trabajo, presupuestos y/o documentos de análogas características.</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Recibos, comprobante que respalda el pago - total o parcial - de una operación que debe ser documentada mediante la emisión de facturas.</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Remitos, guías o documentos equivalentes.</w:t>
      </w:r>
    </w:p>
    <w:p w:rsidR="00985657" w:rsidRPr="00D726A8" w:rsidRDefault="00985657" w:rsidP="00985657">
      <w:pPr>
        <w:pStyle w:val="Prrafodelista"/>
        <w:widowControl/>
        <w:numPr>
          <w:ilvl w:val="0"/>
          <w:numId w:val="4"/>
        </w:numPr>
        <w:autoSpaceDN/>
        <w:spacing w:before="100" w:beforeAutospacing="1" w:after="100" w:afterAutospacing="1" w:line="360" w:lineRule="auto"/>
        <w:ind w:left="360"/>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Uso de fotocopias: En los casos excepcionales, debidamente justificados y autorizados por el acto administrativo de otorgamiento, en los que se admita la presentación de comprobantes de egresos a través de fotocopias, la documentación debe estar avalada con un sello que indique su carácter de </w:t>
      </w:r>
      <w:r w:rsidRPr="00D726A8">
        <w:rPr>
          <w:rFonts w:ascii="Arial" w:eastAsia="SimSun" w:hAnsi="Arial" w:cs="Arial"/>
          <w:bCs/>
          <w:sz w:val="24"/>
          <w:szCs w:val="24"/>
        </w:rPr>
        <w:lastRenderedPageBreak/>
        <w:t>copia fiel suscripta por el beneficiario designado como responsable de la designación de fondos.</w:t>
      </w:r>
    </w:p>
    <w:p w:rsidR="00985657" w:rsidRPr="00D726A8" w:rsidRDefault="00985657" w:rsidP="00985657">
      <w:pPr>
        <w:pStyle w:val="Prrafodelista"/>
        <w:widowControl/>
        <w:numPr>
          <w:ilvl w:val="0"/>
          <w:numId w:val="4"/>
        </w:numPr>
        <w:autoSpaceDN/>
        <w:spacing w:before="100" w:beforeAutospacing="1" w:after="100" w:afterAutospacing="1" w:line="360" w:lineRule="auto"/>
        <w:ind w:left="360"/>
        <w:contextualSpacing/>
        <w:jc w:val="both"/>
        <w:textAlignment w:val="auto"/>
        <w:rPr>
          <w:rFonts w:ascii="Arial" w:eastAsia="SimSun" w:hAnsi="Arial" w:cs="Arial"/>
          <w:bCs/>
          <w:sz w:val="24"/>
          <w:szCs w:val="24"/>
        </w:rPr>
      </w:pPr>
      <w:r w:rsidRPr="00D726A8">
        <w:rPr>
          <w:rFonts w:ascii="Arial" w:eastAsia="SimSun" w:hAnsi="Arial" w:cs="Arial"/>
          <w:bCs/>
          <w:sz w:val="24"/>
          <w:szCs w:val="24"/>
        </w:rPr>
        <w:t>Para evitar la pérdida de tickets, en caso de que la factura adopte este formato, los mismos se pegarán en una hoja A4. En caso de ser varios, en la misma estarán enumerados en forma independiente y complementaria al foliado y al pie se indicará el número total de tickets en esa hoja.</w:t>
      </w:r>
    </w:p>
    <w:p w:rsidR="00985657" w:rsidRPr="00D726A8" w:rsidRDefault="00985657" w:rsidP="00985657">
      <w:pPr>
        <w:pStyle w:val="Prrafodelista"/>
        <w:widowControl/>
        <w:numPr>
          <w:ilvl w:val="0"/>
          <w:numId w:val="4"/>
        </w:numPr>
        <w:autoSpaceDN/>
        <w:spacing w:before="100" w:beforeAutospacing="1" w:after="100" w:afterAutospacing="1" w:line="360" w:lineRule="auto"/>
        <w:ind w:left="360"/>
        <w:contextualSpacing/>
        <w:jc w:val="both"/>
        <w:textAlignment w:val="auto"/>
        <w:rPr>
          <w:rFonts w:ascii="Arial" w:eastAsia="SimSun" w:hAnsi="Arial" w:cs="Arial"/>
          <w:bCs/>
          <w:sz w:val="24"/>
          <w:szCs w:val="24"/>
        </w:rPr>
      </w:pPr>
      <w:r w:rsidRPr="00D726A8">
        <w:rPr>
          <w:rFonts w:ascii="Arial" w:eastAsia="SimSun" w:hAnsi="Arial" w:cs="Arial"/>
          <w:bCs/>
          <w:sz w:val="24"/>
          <w:szCs w:val="24"/>
        </w:rPr>
        <w:t>Solo se aceptarán facturas tipo “B” o “C” o tickets fiscales. Las facturas deberán estar confeccionadas con los siguientes datos: UNIVERSIDAD NACIONAL DE RIO NEGRO, CUIT 30-71042742-5, IVA Exento, Dirección: Colón Nº 450 – Viedma – Provincia de Rio Negro.</w:t>
      </w:r>
    </w:p>
    <w:p w:rsidR="00985657" w:rsidRPr="00D726A8" w:rsidRDefault="00985657" w:rsidP="00985657">
      <w:pPr>
        <w:pStyle w:val="Prrafodelista"/>
        <w:widowControl/>
        <w:numPr>
          <w:ilvl w:val="0"/>
          <w:numId w:val="4"/>
        </w:numPr>
        <w:autoSpaceDN/>
        <w:spacing w:before="100" w:beforeAutospacing="1" w:after="100" w:afterAutospacing="1" w:line="360" w:lineRule="auto"/>
        <w:ind w:left="360"/>
        <w:contextualSpacing/>
        <w:jc w:val="both"/>
        <w:textAlignment w:val="auto"/>
        <w:rPr>
          <w:rFonts w:ascii="Arial" w:eastAsia="SimSun" w:hAnsi="Arial" w:cs="Arial"/>
          <w:bCs/>
          <w:sz w:val="24"/>
          <w:szCs w:val="24"/>
        </w:rPr>
      </w:pPr>
      <w:r w:rsidRPr="00D726A8">
        <w:rPr>
          <w:rFonts w:ascii="Arial" w:eastAsia="SimSun" w:hAnsi="Arial" w:cs="Arial"/>
          <w:bCs/>
          <w:sz w:val="24"/>
          <w:szCs w:val="24"/>
        </w:rPr>
        <w:t>No se aceptarán facturas o tickets a Consumidor Final o tipo “A”.</w:t>
      </w:r>
    </w:p>
    <w:p w:rsidR="00985657" w:rsidRPr="00D726A8" w:rsidRDefault="00985657" w:rsidP="00985657">
      <w:pPr>
        <w:pStyle w:val="Prrafodelista"/>
        <w:widowControl/>
        <w:numPr>
          <w:ilvl w:val="0"/>
          <w:numId w:val="4"/>
        </w:numPr>
        <w:autoSpaceDN/>
        <w:spacing w:before="100" w:beforeAutospacing="1" w:after="100" w:afterAutospacing="1" w:line="360" w:lineRule="auto"/>
        <w:ind w:left="360"/>
        <w:contextualSpacing/>
        <w:jc w:val="both"/>
        <w:textAlignment w:val="auto"/>
        <w:rPr>
          <w:rFonts w:ascii="Arial" w:eastAsia="SimSun" w:hAnsi="Arial" w:cs="Arial"/>
          <w:bCs/>
          <w:sz w:val="24"/>
          <w:szCs w:val="24"/>
        </w:rPr>
      </w:pPr>
      <w:r w:rsidRPr="00D726A8">
        <w:rPr>
          <w:rFonts w:ascii="Arial" w:eastAsia="SimSun" w:hAnsi="Arial" w:cs="Arial"/>
          <w:bCs/>
          <w:sz w:val="24"/>
          <w:szCs w:val="24"/>
        </w:rPr>
        <w:t>El funcionario responsable de la compra deberá consignar el objeto y/o destino del bien o servicio adquirido, con su conformidad en el comprobante, con firma y sello o aclaración.</w:t>
      </w:r>
    </w:p>
    <w:p w:rsidR="00985657" w:rsidRPr="00D726A8" w:rsidRDefault="00985657" w:rsidP="00985657">
      <w:pPr>
        <w:pStyle w:val="Prrafodelista"/>
        <w:widowControl/>
        <w:numPr>
          <w:ilvl w:val="0"/>
          <w:numId w:val="4"/>
        </w:numPr>
        <w:autoSpaceDN/>
        <w:spacing w:before="100" w:beforeAutospacing="1" w:after="100" w:afterAutospacing="1" w:line="360" w:lineRule="auto"/>
        <w:ind w:left="360"/>
        <w:contextualSpacing/>
        <w:jc w:val="both"/>
        <w:textAlignment w:val="auto"/>
        <w:rPr>
          <w:rFonts w:ascii="Arial" w:eastAsia="SimSun" w:hAnsi="Arial" w:cs="Arial"/>
          <w:bCs/>
          <w:sz w:val="24"/>
          <w:szCs w:val="24"/>
        </w:rPr>
      </w:pPr>
      <w:r w:rsidRPr="00D726A8">
        <w:rPr>
          <w:rFonts w:ascii="Arial" w:eastAsia="SimSun" w:hAnsi="Arial" w:cs="Arial"/>
          <w:bCs/>
          <w:sz w:val="24"/>
          <w:szCs w:val="24"/>
        </w:rPr>
        <w:t>Monto de las compras: Cuando las erogaciones superen los PESOS TRES MIL ($ 3.000.-) obligatoriamente se deberá adjuntar:</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Las solicitudes de cotización del bien o servicio a contratar </w:t>
      </w:r>
      <w:r w:rsidRPr="00D726A8">
        <w:rPr>
          <w:rFonts w:ascii="Arial" w:eastAsia="SimSun" w:hAnsi="Arial" w:cs="Arial"/>
          <w:bCs/>
          <w:sz w:val="24"/>
          <w:szCs w:val="24"/>
        </w:rPr>
        <w:tab/>
        <w:t>cursadas a las tres o más empresas oferentes.</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Un mínimo de tres (3) presupuestos que avalen la selección del proveedor respectivo con el criterio del más bajo precio.</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Adjuntar el cuadro comparativo de cotizaciones.</w:t>
      </w:r>
    </w:p>
    <w:p w:rsidR="00985657" w:rsidRPr="00D726A8" w:rsidRDefault="00985657" w:rsidP="00985657">
      <w:pPr>
        <w:pStyle w:val="Prrafodelista"/>
        <w:widowControl/>
        <w:numPr>
          <w:ilvl w:val="0"/>
          <w:numId w:val="4"/>
        </w:numPr>
        <w:autoSpaceDN/>
        <w:spacing w:before="100" w:beforeAutospacing="1" w:after="100" w:afterAutospacing="1" w:line="360" w:lineRule="auto"/>
        <w:contextualSpacing/>
        <w:jc w:val="both"/>
        <w:textAlignment w:val="auto"/>
        <w:rPr>
          <w:rFonts w:ascii="Arial" w:eastAsia="SimSun" w:hAnsi="Arial" w:cs="Arial"/>
          <w:bCs/>
          <w:sz w:val="24"/>
          <w:szCs w:val="24"/>
        </w:rPr>
      </w:pPr>
      <w:r w:rsidRPr="00D726A8">
        <w:rPr>
          <w:rFonts w:ascii="Arial" w:eastAsia="SimSun" w:hAnsi="Arial" w:cs="Arial"/>
          <w:bCs/>
          <w:sz w:val="24"/>
          <w:szCs w:val="24"/>
        </w:rPr>
        <w:t>Compras múltiples a un mismo proveedor: Se aceptarán distintas facturas de compras de un mismo proveedor que en su conjunto superen los MIL PESOS ($ 1.000).-, cuando las mismas sean generadas por la adquisición de bienes o servicios distintos y tengan distinta fecha de emisión.</w:t>
      </w:r>
    </w:p>
    <w:p w:rsidR="00985657" w:rsidRPr="00D726A8" w:rsidRDefault="00985657" w:rsidP="00985657">
      <w:pPr>
        <w:pStyle w:val="Prrafodelista"/>
        <w:widowControl/>
        <w:numPr>
          <w:ilvl w:val="0"/>
          <w:numId w:val="4"/>
        </w:numPr>
        <w:autoSpaceDN/>
        <w:spacing w:before="100" w:beforeAutospacing="1" w:after="100" w:afterAutospacing="1" w:line="360" w:lineRule="auto"/>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Pasajes y viáticos: La liquidación de pasajes y viáticos deberán adjuntarse a la rendición de cuentas el pasaje, ticket aéreo o reserva electrónica, el </w:t>
      </w:r>
      <w:proofErr w:type="spellStart"/>
      <w:r w:rsidRPr="00D726A8">
        <w:rPr>
          <w:rFonts w:ascii="Arial" w:eastAsia="SimSun" w:hAnsi="Arial" w:cs="Arial"/>
          <w:bCs/>
          <w:sz w:val="24"/>
          <w:szCs w:val="24"/>
        </w:rPr>
        <w:t>boardingpass</w:t>
      </w:r>
      <w:proofErr w:type="spellEnd"/>
      <w:r w:rsidRPr="00D726A8">
        <w:rPr>
          <w:rFonts w:ascii="Arial" w:eastAsia="SimSun" w:hAnsi="Arial" w:cs="Arial"/>
          <w:bCs/>
          <w:sz w:val="24"/>
          <w:szCs w:val="24"/>
        </w:rPr>
        <w:t xml:space="preserve"> y/o la factura. Cada pasaje deberá contener el recorrido, fecha y horario y el monto total del mismo.</w:t>
      </w:r>
    </w:p>
    <w:p w:rsidR="00985657" w:rsidRPr="00D726A8" w:rsidRDefault="00985657" w:rsidP="00985657">
      <w:pPr>
        <w:pStyle w:val="Prrafodelista"/>
        <w:widowControl/>
        <w:numPr>
          <w:ilvl w:val="0"/>
          <w:numId w:val="4"/>
        </w:numPr>
        <w:autoSpaceDN/>
        <w:spacing w:before="100" w:beforeAutospacing="1" w:after="100" w:afterAutospacing="1" w:line="360" w:lineRule="auto"/>
        <w:contextualSpacing/>
        <w:jc w:val="both"/>
        <w:textAlignment w:val="auto"/>
        <w:rPr>
          <w:rFonts w:ascii="Arial" w:eastAsia="SimSun" w:hAnsi="Arial" w:cs="Arial"/>
          <w:bCs/>
          <w:sz w:val="24"/>
          <w:szCs w:val="24"/>
        </w:rPr>
      </w:pPr>
      <w:r w:rsidRPr="00D726A8">
        <w:rPr>
          <w:rFonts w:ascii="Arial" w:eastAsia="SimSun" w:hAnsi="Arial" w:cs="Arial"/>
          <w:bCs/>
          <w:sz w:val="24"/>
          <w:szCs w:val="24"/>
        </w:rPr>
        <w:lastRenderedPageBreak/>
        <w:t>Forma de pago: Las compras deben realizarse al contado o tarjeta de débito perteneciente a la cuenta sueldo donde se acreditó el valor del proyecto, no se aceptarán compras realizadas con tarjeta de crédito.</w:t>
      </w:r>
    </w:p>
    <w:p w:rsidR="00985657" w:rsidRPr="00D726A8" w:rsidRDefault="00985657" w:rsidP="00985657">
      <w:pPr>
        <w:pStyle w:val="Prrafodelista"/>
        <w:widowControl/>
        <w:numPr>
          <w:ilvl w:val="0"/>
          <w:numId w:val="4"/>
        </w:numPr>
        <w:autoSpaceDN/>
        <w:spacing w:before="100" w:beforeAutospacing="1" w:after="100" w:afterAutospacing="1" w:line="360" w:lineRule="auto"/>
        <w:contextualSpacing/>
        <w:jc w:val="both"/>
        <w:textAlignment w:val="auto"/>
        <w:rPr>
          <w:rFonts w:ascii="Arial" w:eastAsia="SimSun" w:hAnsi="Arial" w:cs="Arial"/>
          <w:bCs/>
          <w:sz w:val="24"/>
          <w:szCs w:val="24"/>
        </w:rPr>
      </w:pPr>
      <w:r w:rsidRPr="00D726A8">
        <w:rPr>
          <w:rFonts w:ascii="Arial" w:eastAsia="SimSun" w:hAnsi="Arial" w:cs="Arial"/>
          <w:bCs/>
          <w:sz w:val="24"/>
          <w:szCs w:val="24"/>
        </w:rPr>
        <w:t>Bienes de uso: Cuando se adquieren bienes registrables se debe informar a la Dirección de Administración vía nota o mail los siguientes datos:</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Datos de la factura: Fecha, número, proveedor, detalle e importe.</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Ubicación física del bien.</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709" w:firstLine="0"/>
        <w:contextualSpacing/>
        <w:jc w:val="both"/>
        <w:textAlignment w:val="auto"/>
        <w:rPr>
          <w:rFonts w:ascii="Arial" w:eastAsia="SimSun" w:hAnsi="Arial" w:cs="Arial"/>
          <w:bCs/>
          <w:sz w:val="24"/>
          <w:szCs w:val="24"/>
        </w:rPr>
      </w:pPr>
      <w:r w:rsidRPr="00D726A8">
        <w:rPr>
          <w:rFonts w:ascii="Arial" w:eastAsia="SimSun" w:hAnsi="Arial" w:cs="Arial"/>
          <w:bCs/>
          <w:sz w:val="24"/>
          <w:szCs w:val="24"/>
        </w:rPr>
        <w:t>Datos del responsable: Nombre y apellido completo, DNI y área a la que pertenece.</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709" w:firstLine="0"/>
        <w:contextualSpacing/>
        <w:jc w:val="both"/>
        <w:textAlignment w:val="auto"/>
        <w:rPr>
          <w:rFonts w:ascii="Arial" w:eastAsia="SimSun" w:hAnsi="Arial" w:cs="Arial"/>
          <w:bCs/>
          <w:sz w:val="24"/>
          <w:szCs w:val="24"/>
        </w:rPr>
      </w:pPr>
      <w:r w:rsidRPr="00D726A8">
        <w:rPr>
          <w:rFonts w:ascii="Arial" w:eastAsia="SimSun" w:hAnsi="Arial" w:cs="Arial"/>
          <w:bCs/>
          <w:sz w:val="24"/>
          <w:szCs w:val="24"/>
        </w:rPr>
        <w:t>Una vez cargado los datos en el sistema, Administración hará firmar la planilla de alta correspondiente al responsable.</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709" w:firstLine="0"/>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Una vez finalizado el proyecto deberá ser donado por el responsable del proyecto a la UNRN. </w:t>
      </w:r>
    </w:p>
    <w:p w:rsidR="00985657" w:rsidRPr="00D726A8" w:rsidRDefault="00985657" w:rsidP="00985657">
      <w:pPr>
        <w:pStyle w:val="Prrafodelista"/>
        <w:widowControl/>
        <w:numPr>
          <w:ilvl w:val="0"/>
          <w:numId w:val="4"/>
        </w:numPr>
        <w:autoSpaceDN/>
        <w:spacing w:before="100" w:beforeAutospacing="1" w:after="100" w:afterAutospacing="1" w:line="360" w:lineRule="auto"/>
        <w:contextualSpacing/>
        <w:jc w:val="both"/>
        <w:textAlignment w:val="auto"/>
        <w:rPr>
          <w:rFonts w:ascii="Arial" w:eastAsia="SimSun" w:hAnsi="Arial" w:cs="Arial"/>
          <w:bCs/>
          <w:sz w:val="24"/>
          <w:szCs w:val="24"/>
        </w:rPr>
      </w:pPr>
      <w:r w:rsidRPr="00D726A8">
        <w:rPr>
          <w:rFonts w:ascii="Arial" w:eastAsia="SimSun" w:hAnsi="Arial" w:cs="Arial"/>
          <w:bCs/>
          <w:sz w:val="24"/>
          <w:szCs w:val="24"/>
        </w:rPr>
        <w:t>Préstamos o Comodatos: Cuando se incorporen bienes en préstamo o comodato, el procedimiento debe ser el siguiente:</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Para el ingreso: </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Se debe realizar el contrato de comodato (solicitar modelo en las áreas de extensión de las Sedes), donde se pacta el préstamo y uso de los bienes; las condiciones en que se reciben los bienes, sus características, valores, unidades por grupo de inventario, debidamente firmada por el responsable del área (UNRN) y quién realiza el préstamo. </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El responsable del área (UNRN) verifica físicamente el estado y características de los bienes recibidos en préstamo o comodato; en caso de inconsistencia no se reciben los bienes.</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Se envía copia de la documentación a la Dirección de Administración.</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Archivar la documentación de acuerdo con las normas de gestión documental.</w:t>
      </w:r>
    </w:p>
    <w:p w:rsidR="00985657" w:rsidRPr="00D726A8" w:rsidRDefault="00985657" w:rsidP="00985657">
      <w:pPr>
        <w:pStyle w:val="Prrafodelista"/>
        <w:widowControl/>
        <w:numPr>
          <w:ilvl w:val="1"/>
          <w:numId w:val="4"/>
        </w:numPr>
        <w:autoSpaceDN/>
        <w:spacing w:before="100" w:beforeAutospacing="1" w:after="100" w:afterAutospacing="1" w:line="360" w:lineRule="auto"/>
        <w:ind w:left="993"/>
        <w:contextualSpacing/>
        <w:jc w:val="both"/>
        <w:textAlignment w:val="auto"/>
        <w:rPr>
          <w:rFonts w:ascii="Arial" w:eastAsia="SimSun" w:hAnsi="Arial" w:cs="Arial"/>
          <w:bCs/>
          <w:sz w:val="24"/>
          <w:szCs w:val="24"/>
        </w:rPr>
      </w:pPr>
      <w:r w:rsidRPr="00D726A8">
        <w:rPr>
          <w:rFonts w:ascii="Arial" w:eastAsia="SimSun" w:hAnsi="Arial" w:cs="Arial"/>
          <w:bCs/>
          <w:sz w:val="24"/>
          <w:szCs w:val="24"/>
        </w:rPr>
        <w:t xml:space="preserve">Para el egreso: </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lastRenderedPageBreak/>
        <w:t>Se elabora un acta de entrega con todos los datos que figuran en el ingreso.</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Se firma el acta por el responsable del área (UNRN) y quien recibe nuevamente el bien en comodato.</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Se envía copia de la documentación a Dirección de Administración.</w:t>
      </w:r>
    </w:p>
    <w:p w:rsidR="00985657" w:rsidRPr="00D726A8" w:rsidRDefault="00985657" w:rsidP="00985657">
      <w:pPr>
        <w:pStyle w:val="Prrafodelista"/>
        <w:widowControl/>
        <w:numPr>
          <w:ilvl w:val="2"/>
          <w:numId w:val="4"/>
        </w:numPr>
        <w:autoSpaceDN/>
        <w:spacing w:before="100" w:beforeAutospacing="1" w:after="100" w:afterAutospacing="1" w:line="360" w:lineRule="auto"/>
        <w:ind w:left="1418"/>
        <w:contextualSpacing/>
        <w:jc w:val="both"/>
        <w:textAlignment w:val="auto"/>
        <w:rPr>
          <w:rFonts w:ascii="Arial" w:eastAsia="SimSun" w:hAnsi="Arial" w:cs="Arial"/>
          <w:bCs/>
          <w:sz w:val="24"/>
          <w:szCs w:val="24"/>
        </w:rPr>
      </w:pPr>
      <w:r w:rsidRPr="00D726A8">
        <w:rPr>
          <w:rFonts w:ascii="Arial" w:eastAsia="SimSun" w:hAnsi="Arial" w:cs="Arial"/>
          <w:bCs/>
          <w:sz w:val="24"/>
          <w:szCs w:val="24"/>
        </w:rPr>
        <w:t>Archivar la documentación de acuerdo con las normas de gestión documental.</w:t>
      </w:r>
    </w:p>
    <w:p w:rsidR="00985657" w:rsidRPr="00D726A8" w:rsidRDefault="00985657" w:rsidP="00985657">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hAnsi="Arial" w:cs="Arial"/>
          <w:bCs/>
          <w:sz w:val="24"/>
          <w:szCs w:val="24"/>
        </w:rPr>
      </w:pPr>
      <w:r w:rsidRPr="00D726A8">
        <w:rPr>
          <w:rFonts w:ascii="Arial" w:hAnsi="Arial" w:cs="Arial"/>
          <w:bCs/>
          <w:sz w:val="24"/>
          <w:szCs w:val="24"/>
        </w:rPr>
        <w:t xml:space="preserve">La Secretaría de Gestión Administrativa y Programación de cada sede podrá evacuar consultas, vía correo electrónico, a través de los números de CUIT  de las facturas, para verificar la situación fiscal del proveedor; y responder por la misma vía. </w:t>
      </w:r>
    </w:p>
    <w:p w:rsidR="00985657" w:rsidRPr="00D726A8" w:rsidRDefault="00985657" w:rsidP="00985657">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hAnsi="Arial" w:cs="Arial"/>
          <w:bCs/>
          <w:sz w:val="24"/>
          <w:szCs w:val="24"/>
        </w:rPr>
      </w:pPr>
      <w:r w:rsidRPr="00D726A8">
        <w:rPr>
          <w:rFonts w:ascii="Arial" w:hAnsi="Arial" w:cs="Arial"/>
          <w:bCs/>
          <w:sz w:val="24"/>
          <w:szCs w:val="24"/>
        </w:rPr>
        <w:t>Las Áreas de Administración serán la encargada de determinar a través de la evidencia objetiva, la existencia o no de observaciones vía dictamen, sobre la rendición de los Proyectos de Extensión.</w:t>
      </w:r>
    </w:p>
    <w:p w:rsidR="00985657" w:rsidRPr="00D726A8" w:rsidRDefault="00985657" w:rsidP="00985657">
      <w:pPr>
        <w:spacing w:line="360" w:lineRule="auto"/>
        <w:rPr>
          <w:rFonts w:ascii="Arial" w:hAnsi="Arial" w:cs="Arial"/>
          <w:bCs/>
          <w:sz w:val="24"/>
          <w:szCs w:val="24"/>
        </w:rPr>
      </w:pPr>
    </w:p>
    <w:p w:rsidR="00985657" w:rsidRPr="00D726A8" w:rsidRDefault="00985657" w:rsidP="00985657">
      <w:pPr>
        <w:tabs>
          <w:tab w:val="left" w:pos="0"/>
        </w:tabs>
        <w:ind w:left="2127" w:firstLine="709"/>
        <w:rPr>
          <w:rFonts w:ascii="Arial" w:hAnsi="Arial" w:cs="Arial"/>
          <w:b/>
          <w:sz w:val="24"/>
          <w:szCs w:val="24"/>
        </w:rPr>
      </w:pPr>
      <w:r w:rsidRPr="00D726A8">
        <w:rPr>
          <w:rFonts w:ascii="Arial" w:hAnsi="Arial" w:cs="Arial"/>
          <w:b/>
          <w:sz w:val="24"/>
          <w:szCs w:val="24"/>
        </w:rPr>
        <w:tab/>
      </w: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Default="00985657" w:rsidP="00985657">
      <w:pPr>
        <w:tabs>
          <w:tab w:val="left" w:pos="0"/>
        </w:tabs>
        <w:ind w:left="2127" w:firstLine="709"/>
        <w:rPr>
          <w:rFonts w:ascii="Arial" w:hAnsi="Arial" w:cs="Arial"/>
          <w:b/>
          <w:sz w:val="24"/>
          <w:szCs w:val="24"/>
        </w:rPr>
      </w:pPr>
    </w:p>
    <w:p w:rsidR="00985657" w:rsidRPr="00D726A8" w:rsidRDefault="00985657" w:rsidP="00985657">
      <w:pPr>
        <w:tabs>
          <w:tab w:val="left" w:pos="0"/>
        </w:tabs>
        <w:jc w:val="center"/>
        <w:rPr>
          <w:rFonts w:ascii="Arial" w:hAnsi="Arial" w:cs="Arial"/>
          <w:b/>
          <w:sz w:val="24"/>
          <w:szCs w:val="24"/>
        </w:rPr>
      </w:pPr>
      <w:r w:rsidRPr="00D726A8">
        <w:rPr>
          <w:rFonts w:ascii="Arial" w:hAnsi="Arial" w:cs="Arial"/>
          <w:b/>
          <w:sz w:val="24"/>
          <w:szCs w:val="24"/>
        </w:rPr>
        <w:lastRenderedPageBreak/>
        <w:t>ANEXO III-a</w:t>
      </w:r>
      <w:r>
        <w:rPr>
          <w:rFonts w:ascii="Arial" w:hAnsi="Arial" w:cs="Arial"/>
          <w:b/>
          <w:sz w:val="24"/>
          <w:szCs w:val="24"/>
        </w:rPr>
        <w:t xml:space="preserve"> - </w:t>
      </w:r>
      <w:r>
        <w:rPr>
          <w:rFonts w:ascii="Arial" w:hAnsi="Arial" w:cs="Arial"/>
          <w:b/>
          <w:bCs/>
        </w:rPr>
        <w:t>RESOLUCIÓN N°</w:t>
      </w:r>
    </w:p>
    <w:p w:rsidR="00985657" w:rsidRDefault="00985657" w:rsidP="00985657">
      <w:pPr>
        <w:tabs>
          <w:tab w:val="left" w:pos="0"/>
        </w:tabs>
        <w:ind w:left="2127" w:firstLine="709"/>
        <w:rPr>
          <w:rFonts w:ascii="Arial" w:hAnsi="Arial" w:cs="Arial"/>
          <w:b/>
          <w:sz w:val="24"/>
          <w:szCs w:val="24"/>
        </w:rPr>
      </w:pPr>
      <w:r w:rsidRPr="00D726A8">
        <w:rPr>
          <w:rFonts w:ascii="Arial" w:hAnsi="Arial" w:cs="Arial"/>
          <w:b/>
          <w:sz w:val="24"/>
          <w:szCs w:val="24"/>
        </w:rPr>
        <w:t>Planilla - Rendición de Gastos</w:t>
      </w:r>
    </w:p>
    <w:p w:rsidR="00AD3F42" w:rsidRDefault="00AD3F42" w:rsidP="00AD3F42">
      <w:pPr>
        <w:tabs>
          <w:tab w:val="left" w:pos="0"/>
        </w:tabs>
        <w:rPr>
          <w:rFonts w:ascii="Arial" w:hAnsi="Arial" w:cs="Arial"/>
          <w:b/>
          <w:sz w:val="24"/>
          <w:szCs w:val="24"/>
        </w:rPr>
      </w:pPr>
    </w:p>
    <w:p w:rsidR="00AD3F42" w:rsidRPr="00D726A8" w:rsidRDefault="00AD3F42" w:rsidP="00985657">
      <w:pPr>
        <w:tabs>
          <w:tab w:val="left" w:pos="0"/>
        </w:tabs>
        <w:jc w:val="center"/>
        <w:rPr>
          <w:rFonts w:ascii="Arial" w:hAnsi="Arial" w:cs="Arial"/>
          <w:b/>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Universidad Nacional de Río Negro</w:t>
      </w:r>
    </w:p>
    <w:p w:rsidR="005827C7" w:rsidRPr="00F50C31" w:rsidRDefault="005827C7" w:rsidP="005827C7">
      <w:pPr>
        <w:rPr>
          <w:rFonts w:ascii="Arial" w:hAnsi="Arial" w:cs="Arial"/>
          <w:sz w:val="24"/>
          <w:szCs w:val="24"/>
        </w:rPr>
      </w:pPr>
      <w:r w:rsidRPr="00F50C31">
        <w:rPr>
          <w:rFonts w:ascii="Arial" w:hAnsi="Arial" w:cs="Arial"/>
          <w:sz w:val="24"/>
          <w:szCs w:val="24"/>
        </w:rPr>
        <w:t>Secretaría de Docencia, Extensión y Vida Estudiantil</w:t>
      </w: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 xml:space="preserve">Convocatoria Nº </w:t>
      </w:r>
      <w:r w:rsidRPr="00F50C31">
        <w:rPr>
          <w:rFonts w:ascii="Arial" w:hAnsi="Arial" w:cs="Arial"/>
          <w:sz w:val="24"/>
          <w:szCs w:val="24"/>
        </w:rPr>
        <w:tab/>
      </w:r>
      <w:r w:rsidRPr="00F50C31">
        <w:rPr>
          <w:rFonts w:ascii="Arial" w:hAnsi="Arial" w:cs="Arial"/>
          <w:sz w:val="24"/>
          <w:szCs w:val="24"/>
        </w:rPr>
        <w:tab/>
      </w:r>
      <w:r w:rsidRPr="00F50C31">
        <w:rPr>
          <w:rFonts w:ascii="Arial" w:hAnsi="Arial" w:cs="Arial"/>
          <w:sz w:val="24"/>
          <w:szCs w:val="24"/>
        </w:rPr>
        <w:tab/>
      </w:r>
      <w:r w:rsidRPr="00F50C31">
        <w:rPr>
          <w:rFonts w:ascii="Arial" w:hAnsi="Arial" w:cs="Arial"/>
          <w:sz w:val="24"/>
          <w:szCs w:val="24"/>
        </w:rPr>
        <w:tab/>
      </w:r>
      <w:r w:rsidRPr="00F50C31">
        <w:rPr>
          <w:rFonts w:ascii="Arial" w:hAnsi="Arial" w:cs="Arial"/>
          <w:sz w:val="24"/>
          <w:szCs w:val="24"/>
        </w:rPr>
        <w:tab/>
        <w:t xml:space="preserve">Proyecto: </w:t>
      </w: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 xml:space="preserve">Responsable: </w:t>
      </w:r>
      <w:r w:rsidRPr="00F50C31">
        <w:rPr>
          <w:rFonts w:ascii="Arial" w:hAnsi="Arial" w:cs="Arial"/>
          <w:sz w:val="24"/>
          <w:szCs w:val="24"/>
        </w:rPr>
        <w:tab/>
      </w:r>
      <w:r w:rsidRPr="00F50C31">
        <w:rPr>
          <w:rFonts w:ascii="Arial" w:hAnsi="Arial" w:cs="Arial"/>
          <w:sz w:val="24"/>
          <w:szCs w:val="24"/>
        </w:rPr>
        <w:tab/>
      </w:r>
      <w:r w:rsidRPr="00F50C31">
        <w:rPr>
          <w:rFonts w:ascii="Arial" w:hAnsi="Arial" w:cs="Arial"/>
          <w:sz w:val="24"/>
          <w:szCs w:val="24"/>
        </w:rPr>
        <w:tab/>
      </w:r>
      <w:r w:rsidRPr="00F50C31">
        <w:rPr>
          <w:rFonts w:ascii="Arial" w:hAnsi="Arial" w:cs="Arial"/>
          <w:sz w:val="24"/>
          <w:szCs w:val="24"/>
        </w:rPr>
        <w:tab/>
      </w:r>
      <w:r>
        <w:rPr>
          <w:rFonts w:ascii="Arial" w:hAnsi="Arial" w:cs="Arial"/>
          <w:sz w:val="24"/>
          <w:szCs w:val="24"/>
        </w:rPr>
        <w:tab/>
      </w:r>
      <w:r w:rsidRPr="00F50C31">
        <w:rPr>
          <w:rFonts w:ascii="Arial" w:hAnsi="Arial" w:cs="Arial"/>
          <w:sz w:val="24"/>
          <w:szCs w:val="24"/>
        </w:rPr>
        <w:t xml:space="preserve">Fecha: </w:t>
      </w: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tbl>
      <w:tblPr>
        <w:tblW w:w="7528" w:type="dxa"/>
        <w:tblInd w:w="55" w:type="dxa"/>
        <w:tblCellMar>
          <w:left w:w="70" w:type="dxa"/>
          <w:right w:w="70" w:type="dxa"/>
        </w:tblCellMar>
        <w:tblLook w:val="04A0" w:firstRow="1" w:lastRow="0" w:firstColumn="1" w:lastColumn="0" w:noHBand="0" w:noVBand="1"/>
      </w:tblPr>
      <w:tblGrid>
        <w:gridCol w:w="900"/>
        <w:gridCol w:w="2933"/>
        <w:gridCol w:w="2136"/>
        <w:gridCol w:w="1559"/>
      </w:tblGrid>
      <w:tr w:rsidR="005827C7" w:rsidRPr="00F50C31" w:rsidTr="00F63E08">
        <w:trPr>
          <w:trHeight w:val="57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Nº de Orden</w:t>
            </w:r>
          </w:p>
        </w:tc>
        <w:tc>
          <w:tcPr>
            <w:tcW w:w="2933" w:type="dxa"/>
            <w:tcBorders>
              <w:top w:val="single" w:sz="4" w:space="0" w:color="auto"/>
              <w:left w:val="nil"/>
              <w:bottom w:val="single" w:sz="4" w:space="0" w:color="auto"/>
              <w:right w:val="single" w:sz="4" w:space="0" w:color="auto"/>
            </w:tcBorders>
            <w:shd w:val="clear" w:color="auto" w:fill="auto"/>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Fecha de emisión del comprobante</w:t>
            </w:r>
          </w:p>
        </w:tc>
        <w:tc>
          <w:tcPr>
            <w:tcW w:w="2136" w:type="dxa"/>
            <w:tcBorders>
              <w:top w:val="single" w:sz="4" w:space="0" w:color="auto"/>
              <w:left w:val="nil"/>
              <w:bottom w:val="single" w:sz="4" w:space="0" w:color="auto"/>
              <w:right w:val="single" w:sz="4" w:space="0" w:color="auto"/>
            </w:tcBorders>
            <w:shd w:val="clear" w:color="auto" w:fill="auto"/>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xml:space="preserve">Rubro (según presupuesto)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Importe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2</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3</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4</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5</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6</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7</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8</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9</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10</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11</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12</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13</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14</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15</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16</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17</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18</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19</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20</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21</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xml:space="preserve">Etc. </w:t>
            </w:r>
          </w:p>
        </w:tc>
        <w:tc>
          <w:tcPr>
            <w:tcW w:w="2933"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2136"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bl>
    <w:p w:rsidR="005827C7" w:rsidRPr="00F50C31" w:rsidRDefault="005827C7" w:rsidP="005827C7">
      <w:pPr>
        <w:rPr>
          <w:rFonts w:ascii="Arial" w:hAnsi="Arial" w:cs="Arial"/>
          <w:sz w:val="24"/>
          <w:szCs w:val="24"/>
        </w:rPr>
      </w:pPr>
    </w:p>
    <w:p w:rsidR="005827C7" w:rsidRDefault="005827C7" w:rsidP="005827C7">
      <w:pPr>
        <w:rPr>
          <w:rFonts w:ascii="Arial" w:hAnsi="Arial" w:cs="Arial"/>
          <w:sz w:val="24"/>
          <w:szCs w:val="24"/>
        </w:rPr>
      </w:pPr>
      <w:r w:rsidRPr="00F50C31">
        <w:rPr>
          <w:rFonts w:ascii="Arial" w:hAnsi="Arial" w:cs="Arial"/>
          <w:sz w:val="24"/>
          <w:szCs w:val="24"/>
        </w:rPr>
        <w:t>Total</w:t>
      </w:r>
      <w:r>
        <w:rPr>
          <w:rFonts w:ascii="Arial" w:hAnsi="Arial" w:cs="Arial"/>
          <w:sz w:val="24"/>
          <w:szCs w:val="24"/>
        </w:rPr>
        <w:t xml:space="preserve"> Re</w:t>
      </w:r>
      <w:r w:rsidRPr="00F50C31">
        <w:rPr>
          <w:rFonts w:ascii="Arial" w:hAnsi="Arial" w:cs="Arial"/>
          <w:sz w:val="24"/>
          <w:szCs w:val="24"/>
        </w:rPr>
        <w:t xml:space="preserve">ndición </w:t>
      </w:r>
    </w:p>
    <w:p w:rsidR="005827C7"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w:t>
      </w:r>
    </w:p>
    <w:p w:rsidR="005827C7" w:rsidRPr="00F50C31" w:rsidRDefault="005827C7" w:rsidP="005827C7">
      <w:pPr>
        <w:jc w:val="both"/>
        <w:rPr>
          <w:rFonts w:ascii="Arial" w:hAnsi="Arial" w:cs="Arial"/>
          <w:sz w:val="24"/>
          <w:szCs w:val="24"/>
        </w:rPr>
      </w:pPr>
      <w:r w:rsidRPr="00F50C31">
        <w:rPr>
          <w:rFonts w:ascii="Arial" w:hAnsi="Arial" w:cs="Arial"/>
          <w:sz w:val="24"/>
          <w:szCs w:val="24"/>
        </w:rPr>
        <w:t xml:space="preserve">La presente entrega sumada a las anteriores no supera los montos presupuestados para cada rubro. </w:t>
      </w:r>
    </w:p>
    <w:p w:rsidR="005827C7" w:rsidRPr="00F50C31" w:rsidRDefault="005827C7" w:rsidP="005827C7">
      <w:pPr>
        <w:jc w:val="both"/>
        <w:rPr>
          <w:rFonts w:ascii="Arial" w:hAnsi="Arial" w:cs="Arial"/>
          <w:sz w:val="24"/>
          <w:szCs w:val="24"/>
        </w:rPr>
      </w:pPr>
      <w:r>
        <w:rPr>
          <w:rFonts w:ascii="Arial" w:hAnsi="Arial" w:cs="Arial"/>
          <w:sz w:val="24"/>
          <w:szCs w:val="24"/>
          <w:u w:val="single"/>
        </w:rPr>
        <w:lastRenderedPageBreak/>
        <w:t>J</w:t>
      </w:r>
      <w:r w:rsidRPr="00F50C31">
        <w:rPr>
          <w:rFonts w:ascii="Arial" w:hAnsi="Arial" w:cs="Arial"/>
          <w:sz w:val="24"/>
          <w:szCs w:val="24"/>
          <w:u w:val="single"/>
        </w:rPr>
        <w:t>ustificaciones:</w:t>
      </w:r>
      <w:r w:rsidRPr="00F50C31">
        <w:rPr>
          <w:rFonts w:ascii="Arial" w:hAnsi="Arial" w:cs="Arial"/>
          <w:sz w:val="24"/>
          <w:szCs w:val="24"/>
        </w:rPr>
        <w:t xml:space="preserve"> Por favor, cuando corresponda, justifique brevemente la razón del gasto al pie de esta planilla usando como referencia el número de orden. Esto facilita la rendición a la UNRN y a la Agencia financiadora. </w:t>
      </w:r>
    </w:p>
    <w:p w:rsidR="005827C7" w:rsidRPr="00F50C31" w:rsidRDefault="005827C7" w:rsidP="005827C7">
      <w:pPr>
        <w:jc w:val="both"/>
        <w:rPr>
          <w:rFonts w:ascii="Arial" w:hAnsi="Arial" w:cs="Arial"/>
          <w:sz w:val="24"/>
          <w:szCs w:val="24"/>
        </w:rPr>
      </w:pPr>
    </w:p>
    <w:p w:rsidR="005827C7" w:rsidRPr="00F50C31" w:rsidRDefault="005827C7" w:rsidP="005827C7">
      <w:pPr>
        <w:jc w:val="both"/>
        <w:rPr>
          <w:rFonts w:ascii="Arial" w:hAnsi="Arial" w:cs="Arial"/>
          <w:sz w:val="24"/>
          <w:szCs w:val="24"/>
        </w:rPr>
      </w:pPr>
    </w:p>
    <w:tbl>
      <w:tblPr>
        <w:tblW w:w="7528" w:type="dxa"/>
        <w:tblInd w:w="55" w:type="dxa"/>
        <w:tblCellMar>
          <w:left w:w="70" w:type="dxa"/>
          <w:right w:w="70" w:type="dxa"/>
        </w:tblCellMar>
        <w:tblLook w:val="04A0" w:firstRow="1" w:lastRow="0" w:firstColumn="1" w:lastColumn="0" w:noHBand="0" w:noVBand="1"/>
      </w:tblPr>
      <w:tblGrid>
        <w:gridCol w:w="1600"/>
        <w:gridCol w:w="5928"/>
      </w:tblGrid>
      <w:tr w:rsidR="005827C7" w:rsidRPr="00F50C31" w:rsidTr="00F63E08">
        <w:trPr>
          <w:trHeight w:val="4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7C7" w:rsidRPr="00F50C31" w:rsidRDefault="005827C7" w:rsidP="00F63E08">
            <w:pPr>
              <w:jc w:val="cente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Nº de Orden</w:t>
            </w:r>
          </w:p>
        </w:tc>
        <w:tc>
          <w:tcPr>
            <w:tcW w:w="5928" w:type="dxa"/>
            <w:tcBorders>
              <w:top w:val="single" w:sz="4" w:space="0" w:color="auto"/>
              <w:left w:val="nil"/>
              <w:bottom w:val="single" w:sz="4" w:space="0" w:color="auto"/>
              <w:right w:val="single" w:sz="4" w:space="0" w:color="auto"/>
            </w:tcBorders>
            <w:shd w:val="clear" w:color="auto" w:fill="auto"/>
            <w:noWrap/>
            <w:vAlign w:val="center"/>
            <w:hideMark/>
          </w:tcPr>
          <w:p w:rsidR="005827C7" w:rsidRPr="00F50C31" w:rsidRDefault="005827C7" w:rsidP="00F63E08">
            <w:pPr>
              <w:jc w:val="cente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xml:space="preserve">Justificación </w:t>
            </w:r>
          </w:p>
        </w:tc>
      </w:tr>
      <w:tr w:rsidR="005827C7" w:rsidRPr="00F50C31" w:rsidTr="00F63E0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5928"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5928"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r w:rsidR="005827C7" w:rsidRPr="00F50C31" w:rsidTr="00F63E08">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c>
          <w:tcPr>
            <w:tcW w:w="5928" w:type="dxa"/>
            <w:tcBorders>
              <w:top w:val="nil"/>
              <w:left w:val="nil"/>
              <w:bottom w:val="single" w:sz="4" w:space="0" w:color="auto"/>
              <w:right w:val="single" w:sz="4" w:space="0" w:color="auto"/>
            </w:tcBorders>
            <w:shd w:val="clear" w:color="auto" w:fill="auto"/>
            <w:noWrap/>
            <w:vAlign w:val="bottom"/>
            <w:hideMark/>
          </w:tcPr>
          <w:p w:rsidR="005827C7" w:rsidRPr="00F50C31" w:rsidRDefault="005827C7" w:rsidP="00F63E08">
            <w:pPr>
              <w:rPr>
                <w:rFonts w:ascii="Arial" w:eastAsia="Times New Roman" w:hAnsi="Arial" w:cs="Arial"/>
                <w:color w:val="000000"/>
                <w:kern w:val="0"/>
                <w:sz w:val="24"/>
                <w:szCs w:val="24"/>
                <w:lang w:val="es-ES" w:eastAsia="es-ES"/>
              </w:rPr>
            </w:pPr>
            <w:r w:rsidRPr="00F50C31">
              <w:rPr>
                <w:rFonts w:ascii="Arial" w:eastAsia="Times New Roman" w:hAnsi="Arial" w:cs="Arial"/>
                <w:color w:val="000000"/>
                <w:kern w:val="0"/>
                <w:sz w:val="24"/>
                <w:szCs w:val="24"/>
                <w:lang w:val="es-ES" w:eastAsia="es-ES"/>
              </w:rPr>
              <w:t> </w:t>
            </w:r>
          </w:p>
        </w:tc>
      </w:tr>
    </w:tbl>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 xml:space="preserve">En el caso de existir remanente deberá realizar la devolución de fondos a la siguiente cuenta de la UNRN: </w:t>
      </w:r>
    </w:p>
    <w:p w:rsidR="005827C7" w:rsidRPr="00F50C31" w:rsidRDefault="005827C7" w:rsidP="005827C7">
      <w:pPr>
        <w:rPr>
          <w:rFonts w:ascii="Arial" w:hAnsi="Arial" w:cs="Arial"/>
          <w:sz w:val="24"/>
          <w:szCs w:val="24"/>
        </w:rPr>
      </w:pPr>
      <w:r w:rsidRPr="00F50C31">
        <w:rPr>
          <w:rFonts w:ascii="Arial" w:hAnsi="Arial" w:cs="Arial"/>
          <w:sz w:val="24"/>
          <w:szCs w:val="24"/>
        </w:rPr>
        <w:br/>
        <w:t>TITULAR: UNIVERSIDAD NACIONAL DE RÍO NEGRO</w:t>
      </w:r>
      <w:r w:rsidRPr="00F50C31">
        <w:rPr>
          <w:rFonts w:ascii="Arial" w:hAnsi="Arial" w:cs="Arial"/>
          <w:sz w:val="24"/>
          <w:szCs w:val="24"/>
        </w:rPr>
        <w:br/>
      </w:r>
      <w:r w:rsidRPr="00F50C31">
        <w:rPr>
          <w:rFonts w:ascii="Arial" w:hAnsi="Arial" w:cs="Arial"/>
          <w:sz w:val="24"/>
          <w:szCs w:val="24"/>
        </w:rPr>
        <w:br/>
        <w:t>BANCO: PATAGONIA SUCURSAL: 299</w:t>
      </w:r>
      <w:r w:rsidRPr="00F50C31">
        <w:rPr>
          <w:rFonts w:ascii="Arial" w:hAnsi="Arial" w:cs="Arial"/>
          <w:sz w:val="24"/>
          <w:szCs w:val="24"/>
        </w:rPr>
        <w:br/>
      </w:r>
      <w:r w:rsidRPr="00F50C31">
        <w:rPr>
          <w:rFonts w:ascii="Arial" w:hAnsi="Arial" w:cs="Arial"/>
          <w:sz w:val="24"/>
          <w:szCs w:val="24"/>
        </w:rPr>
        <w:br/>
        <w:t>TIPO CUENTA: CUENTA CORRIENTE NÚMERO: 299002121/0</w:t>
      </w:r>
      <w:r w:rsidRPr="00F50C31">
        <w:rPr>
          <w:rFonts w:ascii="Arial" w:hAnsi="Arial" w:cs="Arial"/>
          <w:sz w:val="24"/>
          <w:szCs w:val="24"/>
        </w:rPr>
        <w:br/>
      </w:r>
      <w:r w:rsidRPr="00F50C31">
        <w:rPr>
          <w:rFonts w:ascii="Arial" w:hAnsi="Arial" w:cs="Arial"/>
          <w:sz w:val="24"/>
          <w:szCs w:val="24"/>
        </w:rPr>
        <w:br/>
        <w:t xml:space="preserve">CBU: 0340299500299002121000 </w:t>
      </w:r>
    </w:p>
    <w:p w:rsidR="005827C7" w:rsidRPr="00F50C31" w:rsidRDefault="005827C7" w:rsidP="005827C7">
      <w:pPr>
        <w:rPr>
          <w:rFonts w:ascii="Arial" w:hAnsi="Arial" w:cs="Arial"/>
          <w:sz w:val="24"/>
          <w:szCs w:val="24"/>
        </w:rPr>
      </w:pPr>
      <w:r w:rsidRPr="00F50C31">
        <w:rPr>
          <w:rFonts w:ascii="Arial" w:hAnsi="Arial" w:cs="Arial"/>
          <w:sz w:val="24"/>
          <w:szCs w:val="24"/>
        </w:rPr>
        <w:t xml:space="preserve">Nº CUIT:(del titular de la cuenta) 30-710427425 </w:t>
      </w: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 xml:space="preserve">Adjuntar a la rendición de gastos el comprobante de depósito y </w:t>
      </w:r>
      <w:r w:rsidRPr="00F50C31">
        <w:rPr>
          <w:rFonts w:ascii="Arial" w:hAnsi="Arial" w:cs="Arial"/>
          <w:b/>
          <w:sz w:val="24"/>
          <w:szCs w:val="24"/>
        </w:rPr>
        <w:t xml:space="preserve">notificar </w:t>
      </w:r>
      <w:r w:rsidRPr="00F50C31">
        <w:rPr>
          <w:rFonts w:ascii="Arial" w:hAnsi="Arial" w:cs="Arial"/>
          <w:sz w:val="24"/>
          <w:szCs w:val="24"/>
        </w:rPr>
        <w:t xml:space="preserve">el día que realice la transferencia al área de extensión de la Sede que corresponda. </w:t>
      </w: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p>
    <w:p w:rsidR="005827C7" w:rsidRPr="00F50C31" w:rsidRDefault="005827C7" w:rsidP="005827C7">
      <w:pPr>
        <w:rPr>
          <w:rFonts w:ascii="Arial" w:hAnsi="Arial" w:cs="Arial"/>
          <w:sz w:val="24"/>
          <w:szCs w:val="24"/>
        </w:rPr>
      </w:pPr>
      <w:r w:rsidRPr="00F50C31">
        <w:rPr>
          <w:rFonts w:ascii="Arial" w:hAnsi="Arial" w:cs="Arial"/>
          <w:sz w:val="24"/>
          <w:szCs w:val="24"/>
        </w:rPr>
        <w:t>------------------------------                                 ----------------------------------------------</w:t>
      </w:r>
    </w:p>
    <w:p w:rsidR="005827C7" w:rsidRPr="00F50C31" w:rsidRDefault="005827C7" w:rsidP="005827C7">
      <w:pPr>
        <w:ind w:left="4248" w:hanging="4248"/>
        <w:rPr>
          <w:rFonts w:ascii="Arial" w:hAnsi="Arial" w:cs="Arial"/>
          <w:sz w:val="24"/>
          <w:szCs w:val="24"/>
        </w:rPr>
      </w:pPr>
      <w:r w:rsidRPr="00F50C31">
        <w:rPr>
          <w:rFonts w:ascii="Arial" w:hAnsi="Arial" w:cs="Arial"/>
          <w:sz w:val="24"/>
          <w:szCs w:val="24"/>
        </w:rPr>
        <w:t xml:space="preserve">Director/a del Proyecto </w:t>
      </w:r>
      <w:r w:rsidRPr="00F50C31">
        <w:rPr>
          <w:rFonts w:ascii="Arial" w:hAnsi="Arial" w:cs="Arial"/>
          <w:sz w:val="24"/>
          <w:szCs w:val="24"/>
        </w:rPr>
        <w:tab/>
        <w:t>Secretario/a de Gestión  Administrativa     y Programación de la Sede</w:t>
      </w:r>
      <w:bookmarkStart w:id="0" w:name="_GoBack"/>
      <w:bookmarkEnd w:id="0"/>
    </w:p>
    <w:p w:rsidR="00985657" w:rsidRPr="00D726A8" w:rsidRDefault="00985657" w:rsidP="00985657">
      <w:pPr>
        <w:spacing w:after="200" w:line="276" w:lineRule="auto"/>
        <w:jc w:val="center"/>
        <w:rPr>
          <w:rFonts w:ascii="Arial" w:hAnsi="Arial" w:cs="Arial"/>
          <w:b/>
          <w:sz w:val="24"/>
          <w:szCs w:val="24"/>
        </w:rPr>
      </w:pPr>
      <w:r w:rsidRPr="00985657">
        <w:rPr>
          <w:rFonts w:ascii="Arial" w:hAnsi="Arial" w:cs="Arial"/>
          <w:sz w:val="24"/>
          <w:szCs w:val="24"/>
          <w14:shadow w14:blurRad="50800" w14:dist="38100" w14:dir="2700000" w14:sx="100000" w14:sy="100000" w14:kx="0" w14:ky="0" w14:algn="tl">
            <w14:srgbClr w14:val="000000">
              <w14:alpha w14:val="60000"/>
            </w14:srgbClr>
          </w14:shadow>
        </w:rPr>
        <w:br w:type="page"/>
      </w:r>
      <w:r w:rsidRPr="00D726A8">
        <w:rPr>
          <w:rFonts w:ascii="Arial" w:hAnsi="Arial" w:cs="Arial"/>
          <w:b/>
          <w:sz w:val="24"/>
          <w:szCs w:val="24"/>
        </w:rPr>
        <w:lastRenderedPageBreak/>
        <w:t>ANEXO III-b</w:t>
      </w:r>
      <w:r>
        <w:rPr>
          <w:rFonts w:ascii="Arial" w:hAnsi="Arial" w:cs="Arial"/>
          <w:b/>
          <w:sz w:val="24"/>
          <w:szCs w:val="24"/>
        </w:rPr>
        <w:t xml:space="preserve"> - </w:t>
      </w:r>
      <w:r>
        <w:rPr>
          <w:rFonts w:ascii="Arial" w:hAnsi="Arial" w:cs="Arial"/>
          <w:b/>
          <w:bCs/>
        </w:rPr>
        <w:t>RESOLUCIÓN N°</w:t>
      </w:r>
    </w:p>
    <w:p w:rsidR="00985657" w:rsidRPr="00985657" w:rsidRDefault="00985657" w:rsidP="00985657">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D726A8">
        <w:rPr>
          <w:rFonts w:ascii="Arial" w:hAnsi="Arial" w:cs="Arial"/>
          <w:b/>
          <w:sz w:val="24"/>
          <w:szCs w:val="24"/>
        </w:rPr>
        <w:t>INFORME TÉCNICO FINAL- PROYECTOS DE EXTENSIÓN</w:t>
      </w:r>
    </w:p>
    <w:p w:rsidR="00985657" w:rsidRPr="00D726A8" w:rsidRDefault="00985657" w:rsidP="00985657">
      <w:pPr>
        <w:tabs>
          <w:tab w:val="left" w:pos="0"/>
        </w:tabs>
        <w:jc w:val="center"/>
        <w:rPr>
          <w:rFonts w:ascii="Arial" w:hAnsi="Arial" w:cs="Arial"/>
          <w:b/>
          <w:sz w:val="24"/>
          <w:szCs w:val="24"/>
        </w:rPr>
      </w:pPr>
      <w:r w:rsidRPr="00D726A8">
        <w:rPr>
          <w:rFonts w:ascii="Arial" w:hAnsi="Arial" w:cs="Arial"/>
          <w:b/>
          <w:sz w:val="24"/>
          <w:szCs w:val="24"/>
        </w:rPr>
        <w:t>UNRN 2015</w:t>
      </w:r>
    </w:p>
    <w:p w:rsidR="00985657" w:rsidRPr="00D726A8" w:rsidRDefault="00985657" w:rsidP="00985657">
      <w:pPr>
        <w:tabs>
          <w:tab w:val="left" w:pos="0"/>
        </w:tabs>
        <w:jc w:val="center"/>
        <w:rPr>
          <w:rFonts w:ascii="Arial" w:hAnsi="Arial" w:cs="Arial"/>
          <w:b/>
          <w:sz w:val="24"/>
          <w:szCs w:val="2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985657" w:rsidRPr="00D726A8" w:rsidTr="005C3C1F">
        <w:tc>
          <w:tcPr>
            <w:tcW w:w="87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985657">
            <w:pPr>
              <w:pStyle w:val="Prrafodelista"/>
              <w:numPr>
                <w:ilvl w:val="0"/>
                <w:numId w:val="7"/>
              </w:numPr>
              <w:tabs>
                <w:tab w:val="left" w:pos="0"/>
              </w:tabs>
              <w:autoSpaceDN/>
              <w:ind w:left="0" w:firstLine="0"/>
              <w:textAlignment w:val="auto"/>
              <w:rPr>
                <w:rFonts w:ascii="Arial" w:hAnsi="Arial" w:cs="Arial"/>
                <w:b/>
                <w:sz w:val="24"/>
                <w:szCs w:val="24"/>
              </w:rPr>
            </w:pPr>
            <w:r w:rsidRPr="00D726A8">
              <w:rPr>
                <w:rFonts w:ascii="Arial" w:hAnsi="Arial" w:cs="Arial"/>
                <w:b/>
                <w:sz w:val="24"/>
                <w:szCs w:val="24"/>
              </w:rPr>
              <w:t>Denominación o título del proyecto</w:t>
            </w:r>
          </w:p>
        </w:tc>
      </w:tr>
      <w:tr w:rsidR="00985657" w:rsidRPr="00D726A8" w:rsidTr="005C3C1F">
        <w:trPr>
          <w:trHeight w:val="624"/>
        </w:trPr>
        <w:tc>
          <w:tcPr>
            <w:tcW w:w="87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Textoindependiente"/>
              <w:tabs>
                <w:tab w:val="left" w:pos="0"/>
              </w:tabs>
              <w:spacing w:after="0"/>
              <w:rPr>
                <w:rFonts w:ascii="Arial" w:hAnsi="Arial" w:cs="Arial"/>
              </w:rPr>
            </w:pPr>
          </w:p>
        </w:tc>
      </w:tr>
    </w:tbl>
    <w:p w:rsidR="00985657" w:rsidRPr="00D726A8" w:rsidRDefault="00985657" w:rsidP="00985657">
      <w:pPr>
        <w:pStyle w:val="Textoindependiente"/>
        <w:tabs>
          <w:tab w:val="left" w:pos="0"/>
        </w:tabs>
        <w:spacing w:after="0"/>
        <w:rPr>
          <w:rFonts w:ascii="Arial" w:hAnsi="Arial"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85657" w:rsidRPr="00D726A8" w:rsidTr="005C3C1F">
        <w:tc>
          <w:tcPr>
            <w:tcW w:w="8789"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985657">
            <w:pPr>
              <w:pStyle w:val="Textoindependiente"/>
              <w:numPr>
                <w:ilvl w:val="0"/>
                <w:numId w:val="2"/>
              </w:numPr>
              <w:tabs>
                <w:tab w:val="left" w:pos="0"/>
              </w:tabs>
              <w:spacing w:after="0"/>
              <w:ind w:left="-862" w:firstLine="0"/>
              <w:rPr>
                <w:rFonts w:ascii="Arial" w:hAnsi="Arial" w:cs="Arial"/>
                <w:b/>
              </w:rPr>
            </w:pPr>
            <w:r w:rsidRPr="00D726A8">
              <w:rPr>
                <w:rFonts w:ascii="Arial" w:hAnsi="Arial" w:cs="Arial"/>
                <w:b/>
              </w:rPr>
              <w:t xml:space="preserve"> 2.   Director/a</w:t>
            </w:r>
          </w:p>
          <w:p w:rsidR="00985657" w:rsidRPr="00D726A8" w:rsidRDefault="00985657" w:rsidP="00985657">
            <w:pPr>
              <w:pStyle w:val="Textoindependiente"/>
              <w:numPr>
                <w:ilvl w:val="0"/>
                <w:numId w:val="2"/>
              </w:numPr>
              <w:tabs>
                <w:tab w:val="left" w:pos="0"/>
              </w:tabs>
              <w:spacing w:after="0"/>
              <w:ind w:left="-862" w:firstLine="0"/>
              <w:rPr>
                <w:rFonts w:ascii="Arial" w:hAnsi="Arial" w:cs="Arial"/>
                <w:b/>
              </w:rPr>
            </w:pPr>
          </w:p>
        </w:tc>
      </w:tr>
    </w:tbl>
    <w:p w:rsidR="00985657" w:rsidRPr="00D726A8" w:rsidRDefault="00985657" w:rsidP="00985657">
      <w:pPr>
        <w:tabs>
          <w:tab w:val="left" w:pos="0"/>
        </w:tabs>
        <w:rPr>
          <w:rFonts w:ascii="Arial" w:hAnsi="Arial" w:cs="Arial"/>
          <w:sz w:val="24"/>
          <w:szCs w:val="24"/>
        </w:rPr>
      </w:pPr>
    </w:p>
    <w:p w:rsidR="00985657" w:rsidRDefault="00985657" w:rsidP="00985657">
      <w:pPr>
        <w:pStyle w:val="Ttulo4"/>
        <w:numPr>
          <w:ilvl w:val="3"/>
          <w:numId w:val="1"/>
        </w:numPr>
        <w:pBdr>
          <w:top w:val="single" w:sz="4" w:space="1" w:color="000000"/>
          <w:left w:val="single" w:sz="4" w:space="4" w:color="000000"/>
          <w:bottom w:val="single" w:sz="4" w:space="1" w:color="000000"/>
          <w:right w:val="single" w:sz="4" w:space="0" w:color="000000"/>
        </w:pBdr>
        <w:shd w:val="clear" w:color="auto" w:fill="auto"/>
        <w:tabs>
          <w:tab w:val="clear" w:pos="3228"/>
          <w:tab w:val="left" w:pos="0"/>
        </w:tabs>
        <w:suppressAutoHyphens w:val="0"/>
        <w:autoSpaceDN/>
        <w:spacing w:before="0" w:after="0"/>
        <w:ind w:left="0" w:firstLine="0"/>
        <w:jc w:val="left"/>
        <w:textAlignment w:val="auto"/>
        <w:rPr>
          <w:rFonts w:ascii="Arial" w:hAnsi="Arial"/>
          <w:sz w:val="24"/>
        </w:rPr>
      </w:pPr>
      <w:r w:rsidRPr="00AB130A">
        <w:rPr>
          <w:rFonts w:ascii="Arial" w:hAnsi="Arial"/>
          <w:sz w:val="24"/>
        </w:rPr>
        <w:t>3. Equipo de Trabajo (Consignar altas y bajas si las hubiere)</w:t>
      </w:r>
      <w:r>
        <w:rPr>
          <w:rFonts w:ascii="Arial" w:hAnsi="Arial"/>
          <w:sz w:val="24"/>
        </w:rPr>
        <w:t xml:space="preserve">                           </w:t>
      </w:r>
    </w:p>
    <w:tbl>
      <w:tblPr>
        <w:tblW w:w="8730" w:type="dxa"/>
        <w:tblInd w:w="-15" w:type="dxa"/>
        <w:tblLayout w:type="fixed"/>
        <w:tblCellMar>
          <w:left w:w="70" w:type="dxa"/>
          <w:right w:w="70" w:type="dxa"/>
        </w:tblCellMar>
        <w:tblLook w:val="04A0" w:firstRow="1" w:lastRow="0" w:firstColumn="1" w:lastColumn="0" w:noHBand="0" w:noVBand="1"/>
      </w:tblPr>
      <w:tblGrid>
        <w:gridCol w:w="3265"/>
        <w:gridCol w:w="1158"/>
        <w:gridCol w:w="1158"/>
        <w:gridCol w:w="3149"/>
      </w:tblGrid>
      <w:tr w:rsidR="00985657" w:rsidRPr="00D726A8" w:rsidTr="005C3C1F">
        <w:trPr>
          <w:cantSplit/>
        </w:trPr>
        <w:tc>
          <w:tcPr>
            <w:tcW w:w="3265" w:type="dxa"/>
            <w:tcBorders>
              <w:top w:val="single" w:sz="4" w:space="0" w:color="000000"/>
              <w:left w:val="single" w:sz="4" w:space="0" w:color="000000"/>
              <w:bottom w:val="single" w:sz="4" w:space="0" w:color="000000"/>
              <w:right w:val="nil"/>
            </w:tcBorders>
            <w:vAlign w:val="center"/>
            <w:hideMark/>
          </w:tcPr>
          <w:p w:rsidR="00985657" w:rsidRPr="00D726A8" w:rsidRDefault="00985657" w:rsidP="005C3C1F">
            <w:pPr>
              <w:pStyle w:val="Textoindependiente"/>
              <w:tabs>
                <w:tab w:val="left" w:pos="0"/>
              </w:tabs>
              <w:snapToGrid w:val="0"/>
              <w:spacing w:after="0"/>
              <w:rPr>
                <w:rFonts w:ascii="Arial" w:hAnsi="Arial" w:cs="Arial"/>
              </w:rPr>
            </w:pPr>
            <w:r w:rsidRPr="00D726A8">
              <w:rPr>
                <w:rFonts w:ascii="Arial" w:hAnsi="Arial" w:cs="Arial"/>
              </w:rPr>
              <w:t>Apellido y nombre</w:t>
            </w:r>
          </w:p>
        </w:tc>
        <w:tc>
          <w:tcPr>
            <w:tcW w:w="1158"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Textoindependiente"/>
              <w:tabs>
                <w:tab w:val="left" w:pos="0"/>
              </w:tabs>
              <w:snapToGrid w:val="0"/>
              <w:spacing w:after="0"/>
              <w:rPr>
                <w:rFonts w:ascii="Arial" w:hAnsi="Arial" w:cs="Arial"/>
              </w:rPr>
            </w:pPr>
            <w:r w:rsidRPr="00D726A8">
              <w:rPr>
                <w:rFonts w:ascii="Arial" w:hAnsi="Arial" w:cs="Arial"/>
              </w:rPr>
              <w:t>DNI</w:t>
            </w:r>
          </w:p>
        </w:tc>
        <w:tc>
          <w:tcPr>
            <w:tcW w:w="1158" w:type="dxa"/>
            <w:tcBorders>
              <w:top w:val="single" w:sz="4" w:space="0" w:color="000000"/>
              <w:left w:val="single" w:sz="4" w:space="0" w:color="000000"/>
              <w:bottom w:val="single" w:sz="4" w:space="0" w:color="000000"/>
              <w:right w:val="nil"/>
            </w:tcBorders>
            <w:vAlign w:val="center"/>
            <w:hideMark/>
          </w:tcPr>
          <w:p w:rsidR="00985657" w:rsidRPr="00D726A8" w:rsidRDefault="00985657" w:rsidP="005C3C1F">
            <w:pPr>
              <w:pStyle w:val="Textoindependiente"/>
              <w:tabs>
                <w:tab w:val="left" w:pos="0"/>
              </w:tabs>
              <w:snapToGrid w:val="0"/>
              <w:spacing w:after="0"/>
              <w:rPr>
                <w:rFonts w:ascii="Arial" w:hAnsi="Arial" w:cs="Arial"/>
              </w:rPr>
            </w:pPr>
            <w:r w:rsidRPr="00D726A8">
              <w:rPr>
                <w:rFonts w:ascii="Arial" w:hAnsi="Arial" w:cs="Arial"/>
              </w:rPr>
              <w:t>Carácter</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985657" w:rsidRPr="00D726A8" w:rsidRDefault="00985657" w:rsidP="005C3C1F">
            <w:pPr>
              <w:pStyle w:val="Textoindependiente"/>
              <w:tabs>
                <w:tab w:val="left" w:pos="0"/>
              </w:tabs>
              <w:snapToGrid w:val="0"/>
              <w:spacing w:after="0"/>
              <w:rPr>
                <w:rFonts w:ascii="Arial" w:hAnsi="Arial" w:cs="Arial"/>
              </w:rPr>
            </w:pPr>
            <w:r w:rsidRPr="00D726A8">
              <w:rPr>
                <w:rFonts w:ascii="Arial" w:hAnsi="Arial" w:cs="Arial"/>
              </w:rPr>
              <w:t>Institución a la que representa</w:t>
            </w:r>
          </w:p>
        </w:tc>
      </w:tr>
      <w:tr w:rsidR="00985657" w:rsidRPr="00D726A8" w:rsidTr="005C3C1F">
        <w:trPr>
          <w:cantSplit/>
        </w:trPr>
        <w:tc>
          <w:tcPr>
            <w:tcW w:w="3265" w:type="dxa"/>
            <w:tcBorders>
              <w:top w:val="single" w:sz="4" w:space="0" w:color="000000"/>
              <w:left w:val="single" w:sz="4" w:space="0" w:color="000000"/>
              <w:bottom w:val="single" w:sz="4" w:space="0" w:color="000000"/>
              <w:right w:val="nil"/>
            </w:tcBorders>
            <w:vAlign w:val="center"/>
          </w:tcPr>
          <w:p w:rsidR="00985657" w:rsidRPr="00D726A8" w:rsidRDefault="00985657" w:rsidP="005C3C1F">
            <w:pPr>
              <w:pStyle w:val="Textoindependiente"/>
              <w:tabs>
                <w:tab w:val="left" w:pos="0"/>
              </w:tabs>
              <w:snapToGrid w:val="0"/>
              <w:spacing w:after="0"/>
              <w:rPr>
                <w:rFonts w:ascii="Arial" w:hAnsi="Arial" w:cs="Arial"/>
              </w:rPr>
            </w:pPr>
          </w:p>
        </w:tc>
        <w:tc>
          <w:tcPr>
            <w:tcW w:w="1158"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Textoindependiente"/>
              <w:tabs>
                <w:tab w:val="left" w:pos="0"/>
              </w:tabs>
              <w:snapToGrid w:val="0"/>
              <w:spacing w:after="0"/>
              <w:rPr>
                <w:rFonts w:ascii="Arial" w:hAnsi="Arial" w:cs="Arial"/>
              </w:rPr>
            </w:pPr>
          </w:p>
        </w:tc>
        <w:tc>
          <w:tcPr>
            <w:tcW w:w="1158" w:type="dxa"/>
            <w:tcBorders>
              <w:top w:val="single" w:sz="4" w:space="0" w:color="000000"/>
              <w:left w:val="single" w:sz="4" w:space="0" w:color="000000"/>
              <w:bottom w:val="single" w:sz="4" w:space="0" w:color="000000"/>
              <w:right w:val="nil"/>
            </w:tcBorders>
            <w:vAlign w:val="center"/>
          </w:tcPr>
          <w:p w:rsidR="00985657" w:rsidRPr="00D726A8" w:rsidRDefault="00985657" w:rsidP="005C3C1F">
            <w:pPr>
              <w:pStyle w:val="Textoindependiente"/>
              <w:tabs>
                <w:tab w:val="left" w:pos="0"/>
              </w:tabs>
              <w:snapToGrid w:val="0"/>
              <w:spacing w:after="0"/>
              <w:rPr>
                <w:rFonts w:ascii="Arial" w:hAnsi="Arial" w:cs="Arial"/>
              </w:rPr>
            </w:pPr>
          </w:p>
        </w:tc>
        <w:tc>
          <w:tcPr>
            <w:tcW w:w="3149" w:type="dxa"/>
            <w:tcBorders>
              <w:top w:val="single" w:sz="4" w:space="0" w:color="000000"/>
              <w:left w:val="single" w:sz="4" w:space="0" w:color="000000"/>
              <w:bottom w:val="single" w:sz="4" w:space="0" w:color="000000"/>
              <w:right w:val="single" w:sz="4" w:space="0" w:color="000000"/>
            </w:tcBorders>
            <w:vAlign w:val="center"/>
          </w:tcPr>
          <w:p w:rsidR="00985657" w:rsidRPr="00D726A8" w:rsidRDefault="00985657" w:rsidP="005C3C1F">
            <w:pPr>
              <w:pStyle w:val="Textoindependiente"/>
              <w:tabs>
                <w:tab w:val="left" w:pos="0"/>
              </w:tabs>
              <w:snapToGrid w:val="0"/>
              <w:spacing w:after="0"/>
              <w:rPr>
                <w:rFonts w:ascii="Arial" w:hAnsi="Arial" w:cs="Arial"/>
              </w:rPr>
            </w:pPr>
          </w:p>
        </w:tc>
      </w:tr>
      <w:tr w:rsidR="00985657" w:rsidRPr="00D726A8" w:rsidTr="005C3C1F">
        <w:trPr>
          <w:cantSplit/>
        </w:trPr>
        <w:tc>
          <w:tcPr>
            <w:tcW w:w="3265" w:type="dxa"/>
            <w:tcBorders>
              <w:top w:val="single" w:sz="4" w:space="0" w:color="000000"/>
              <w:left w:val="single" w:sz="4" w:space="0" w:color="000000"/>
              <w:bottom w:val="single" w:sz="4" w:space="0" w:color="000000"/>
              <w:right w:val="nil"/>
            </w:tcBorders>
          </w:tcPr>
          <w:p w:rsidR="00985657" w:rsidRPr="00D726A8" w:rsidRDefault="00985657" w:rsidP="005C3C1F">
            <w:pPr>
              <w:pStyle w:val="Textoindependiente"/>
              <w:tabs>
                <w:tab w:val="left" w:pos="0"/>
              </w:tabs>
              <w:snapToGrid w:val="0"/>
              <w:spacing w:after="0"/>
              <w:rPr>
                <w:rFonts w:ascii="Arial" w:hAnsi="Arial" w:cs="Arial"/>
              </w:rPr>
            </w:pPr>
          </w:p>
        </w:tc>
        <w:tc>
          <w:tcPr>
            <w:tcW w:w="1158"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Textoindependiente"/>
              <w:tabs>
                <w:tab w:val="left" w:pos="0"/>
              </w:tabs>
              <w:snapToGrid w:val="0"/>
              <w:spacing w:after="0"/>
              <w:rPr>
                <w:rFonts w:ascii="Arial" w:hAnsi="Arial" w:cs="Arial"/>
              </w:rPr>
            </w:pPr>
          </w:p>
        </w:tc>
        <w:tc>
          <w:tcPr>
            <w:tcW w:w="1158" w:type="dxa"/>
            <w:tcBorders>
              <w:top w:val="single" w:sz="4" w:space="0" w:color="000000"/>
              <w:left w:val="single" w:sz="4" w:space="0" w:color="000000"/>
              <w:bottom w:val="single" w:sz="4" w:space="0" w:color="000000"/>
              <w:right w:val="nil"/>
            </w:tcBorders>
          </w:tcPr>
          <w:p w:rsidR="00985657" w:rsidRPr="00D726A8" w:rsidRDefault="00985657" w:rsidP="005C3C1F">
            <w:pPr>
              <w:pStyle w:val="Textoindependiente"/>
              <w:tabs>
                <w:tab w:val="left" w:pos="0"/>
              </w:tabs>
              <w:snapToGrid w:val="0"/>
              <w:spacing w:after="0"/>
              <w:rPr>
                <w:rFonts w:ascii="Arial" w:hAnsi="Arial" w:cs="Arial"/>
              </w:rPr>
            </w:pPr>
          </w:p>
        </w:tc>
        <w:tc>
          <w:tcPr>
            <w:tcW w:w="3149"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Textoindependiente"/>
              <w:tabs>
                <w:tab w:val="left" w:pos="0"/>
              </w:tabs>
              <w:snapToGrid w:val="0"/>
              <w:spacing w:after="0"/>
              <w:rPr>
                <w:rFonts w:ascii="Arial" w:hAnsi="Arial" w:cs="Arial"/>
              </w:rPr>
            </w:pPr>
          </w:p>
        </w:tc>
      </w:tr>
    </w:tbl>
    <w:p w:rsidR="00985657" w:rsidRPr="002C766C" w:rsidRDefault="00985657" w:rsidP="00985657">
      <w:pPr>
        <w:jc w:val="both"/>
        <w:rPr>
          <w:rFonts w:ascii="Arial" w:hAnsi="Arial" w:cs="Arial"/>
        </w:rPr>
      </w:pPr>
      <w:r w:rsidRPr="002C766C">
        <w:rPr>
          <w:rFonts w:ascii="Arial" w:hAnsi="Arial" w:cs="Arial"/>
        </w:rPr>
        <w:t xml:space="preserve">En este punto se identifica el personal participante en el proyecto (docente, no docente, alumnos) y la cantidad de horas por semanas que se asignará a cada uno (la cantidad de horas deberá encuadrarse según  lo previsto en el Artículo N° 4, inciso d) de la Resolución </w:t>
      </w:r>
      <w:proofErr w:type="spellStart"/>
      <w:r w:rsidRPr="002C766C">
        <w:rPr>
          <w:rFonts w:ascii="Arial" w:hAnsi="Arial" w:cs="Arial"/>
        </w:rPr>
        <w:t>CDEyVE</w:t>
      </w:r>
      <w:proofErr w:type="spellEnd"/>
      <w:r w:rsidRPr="002C766C">
        <w:rPr>
          <w:rFonts w:ascii="Arial" w:hAnsi="Arial" w:cs="Arial"/>
        </w:rPr>
        <w:t xml:space="preserve"> N° 069/14) También se incluye a personas de instituciones o sectores sociales involucrados que conformen el proyecto. </w:t>
      </w:r>
    </w:p>
    <w:p w:rsidR="00985657" w:rsidRPr="00D726A8" w:rsidRDefault="00985657" w:rsidP="00985657">
      <w:pPr>
        <w:rPr>
          <w:rFonts w:ascii="Arial" w:hAnsi="Arial" w:cs="Arial"/>
          <w:b/>
          <w:sz w:val="24"/>
          <w:szCs w:val="24"/>
        </w:rPr>
      </w:pPr>
    </w:p>
    <w:p w:rsidR="00985657" w:rsidRPr="00D726A8" w:rsidRDefault="00985657" w:rsidP="00985657">
      <w:pPr>
        <w:pStyle w:val="Ttulo6"/>
        <w:keepLines w:val="0"/>
        <w:numPr>
          <w:ilvl w:val="0"/>
          <w:numId w:val="3"/>
        </w:numPr>
        <w:shd w:val="clear" w:color="auto" w:fill="auto"/>
        <w:tabs>
          <w:tab w:val="clear" w:pos="284"/>
          <w:tab w:val="left" w:pos="0"/>
        </w:tabs>
        <w:suppressAutoHyphens w:val="0"/>
        <w:autoSpaceDN/>
        <w:spacing w:before="0" w:line="240" w:lineRule="auto"/>
        <w:ind w:left="0" w:firstLine="0"/>
        <w:jc w:val="left"/>
        <w:textAlignment w:val="auto"/>
        <w:rPr>
          <w:rFonts w:ascii="Arial" w:eastAsia="MS Mincho" w:hAnsi="Arial" w:cs="Arial"/>
          <w:b/>
          <w:i w:val="0"/>
          <w:iCs w:val="0"/>
          <w:color w:val="auto"/>
          <w:sz w:val="24"/>
          <w:lang w:val="es-ES"/>
        </w:rPr>
      </w:pPr>
      <w:r w:rsidRPr="00D726A8">
        <w:rPr>
          <w:rFonts w:ascii="Arial" w:eastAsia="MS Mincho" w:hAnsi="Arial" w:cs="Arial"/>
          <w:b/>
          <w:i w:val="0"/>
          <w:iCs w:val="0"/>
          <w:color w:val="auto"/>
          <w:sz w:val="24"/>
          <w:lang w:val="es-ES"/>
        </w:rPr>
        <w:t xml:space="preserve">Informe: realizar </w:t>
      </w:r>
      <w:r w:rsidRPr="00D726A8">
        <w:rPr>
          <w:rFonts w:ascii="Arial" w:hAnsi="Arial" w:cs="Arial"/>
          <w:b/>
          <w:i w:val="0"/>
          <w:color w:val="222222"/>
          <w:sz w:val="24"/>
          <w:shd w:val="clear" w:color="auto" w:fill="FFFFFF"/>
        </w:rPr>
        <w:t>una evaluación detallada de la implementación del proyecto, en términos de procesos, resultados e impacto.</w:t>
      </w:r>
      <w:r w:rsidRPr="00D726A8">
        <w:rPr>
          <w:rFonts w:ascii="Arial" w:hAnsi="Arial" w:cs="Arial"/>
          <w:color w:val="222222"/>
          <w:sz w:val="24"/>
          <w:shd w:val="clear" w:color="auto" w:fill="FFFFFF"/>
        </w:rPr>
        <w:t xml:space="preserve"> </w:t>
      </w:r>
      <w:r w:rsidRPr="00D726A8">
        <w:rPr>
          <w:rFonts w:ascii="Arial" w:eastAsia="MS Mincho" w:hAnsi="Arial" w:cs="Arial"/>
          <w:b/>
          <w:i w:val="0"/>
          <w:iCs w:val="0"/>
          <w:color w:val="auto"/>
          <w:sz w:val="24"/>
          <w:lang w:val="es-ES"/>
        </w:rPr>
        <w:t xml:space="preserve"> </w:t>
      </w:r>
    </w:p>
    <w:p w:rsidR="00985657" w:rsidRPr="00D726A8" w:rsidRDefault="00985657" w:rsidP="00985657">
      <w:pPr>
        <w:rPr>
          <w:rFonts w:ascii="Arial" w:hAnsi="Arial" w:cs="Arial"/>
          <w:sz w:val="24"/>
          <w:szCs w:val="24"/>
          <w:lang w:val="es-ES"/>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Piedepgina"/>
              <w:tabs>
                <w:tab w:val="left" w:pos="0"/>
              </w:tabs>
              <w:rPr>
                <w:rFonts w:ascii="Arial" w:hAnsi="Arial" w:cs="Arial"/>
              </w:rPr>
            </w:pPr>
            <w:r w:rsidRPr="00D726A8">
              <w:rPr>
                <w:rFonts w:ascii="Arial" w:hAnsi="Arial" w:cs="Arial"/>
                <w:b/>
              </w:rPr>
              <w:t>4.1</w:t>
            </w:r>
            <w:r w:rsidRPr="00D726A8">
              <w:rPr>
                <w:rFonts w:ascii="Arial" w:hAnsi="Arial" w:cs="Arial"/>
              </w:rPr>
              <w:t xml:space="preserve">. Evaluación de los objetivos propuestos y los alcanzados.  </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Piedepgina"/>
              <w:tabs>
                <w:tab w:val="left" w:pos="0"/>
              </w:tabs>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Piedepgina"/>
              <w:tabs>
                <w:tab w:val="left" w:pos="0"/>
              </w:tabs>
              <w:rPr>
                <w:rFonts w:ascii="Arial" w:hAnsi="Arial" w:cs="Arial"/>
              </w:rPr>
            </w:pPr>
          </w:p>
        </w:tc>
      </w:tr>
    </w:tbl>
    <w:p w:rsidR="00985657" w:rsidRDefault="00985657" w:rsidP="00985657">
      <w:pPr>
        <w:pStyle w:val="Piedepgina"/>
        <w:tabs>
          <w:tab w:val="left" w:pos="0"/>
        </w:tabs>
        <w:jc w:val="both"/>
        <w:rPr>
          <w:rFonts w:ascii="Arial" w:hAnsi="Arial" w:cs="Arial"/>
          <w:sz w:val="22"/>
          <w:szCs w:val="22"/>
        </w:rPr>
      </w:pPr>
      <w:r w:rsidRPr="002C766C">
        <w:rPr>
          <w:rFonts w:ascii="Arial" w:hAnsi="Arial" w:cs="Arial"/>
          <w:sz w:val="22"/>
          <w:szCs w:val="22"/>
        </w:rPr>
        <w:t xml:space="preserve">Distancia entre lo proyectado y lo alcanzado. Detallar  las situaciones inesperadas  o cambios contextuales que hicieron posible y/o necesaria esta diferencia. Nuevas líneas de acción-investigación-extensión. </w:t>
      </w:r>
    </w:p>
    <w:p w:rsidR="00985657" w:rsidRPr="00D726A8" w:rsidRDefault="00985657" w:rsidP="00985657">
      <w:pPr>
        <w:pStyle w:val="Piedepgina"/>
        <w:tabs>
          <w:tab w:val="left" w:pos="0"/>
        </w:tabs>
        <w:rPr>
          <w:rFonts w:ascii="Arial" w:hAnsi="Arial" w:cs="Arial"/>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Lista"/>
              <w:tabs>
                <w:tab w:val="left" w:pos="0"/>
              </w:tabs>
              <w:spacing w:after="0"/>
              <w:rPr>
                <w:rFonts w:ascii="Arial" w:hAnsi="Arial" w:cs="Arial"/>
              </w:rPr>
            </w:pPr>
            <w:r w:rsidRPr="00D726A8">
              <w:rPr>
                <w:rFonts w:ascii="Arial" w:hAnsi="Arial" w:cs="Arial"/>
                <w:b/>
              </w:rPr>
              <w:t>4.2.</w:t>
            </w:r>
            <w:r w:rsidRPr="00D726A8">
              <w:rPr>
                <w:rFonts w:ascii="Arial" w:hAnsi="Arial" w:cs="Arial"/>
              </w:rPr>
              <w:t xml:space="preserve"> Descripción de las acciones llevadas a cabo. </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bl>
    <w:p w:rsidR="00985657" w:rsidRPr="00D726A8" w:rsidRDefault="00985657" w:rsidP="00985657">
      <w:pPr>
        <w:pStyle w:val="Lista"/>
        <w:tabs>
          <w:tab w:val="left" w:pos="0"/>
        </w:tabs>
        <w:spacing w:after="0"/>
        <w:jc w:val="center"/>
        <w:rPr>
          <w:rFonts w:ascii="Arial" w:hAnsi="Arial" w:cs="Arial"/>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Lista"/>
              <w:tabs>
                <w:tab w:val="left" w:pos="0"/>
              </w:tabs>
              <w:spacing w:after="0"/>
              <w:rPr>
                <w:rFonts w:ascii="Arial" w:hAnsi="Arial" w:cs="Arial"/>
              </w:rPr>
            </w:pPr>
            <w:r w:rsidRPr="00D726A8">
              <w:rPr>
                <w:rFonts w:ascii="Arial" w:hAnsi="Arial" w:cs="Arial"/>
                <w:b/>
              </w:rPr>
              <w:t>4.3</w:t>
            </w:r>
            <w:r w:rsidRPr="00D726A8">
              <w:rPr>
                <w:rFonts w:ascii="Arial" w:hAnsi="Arial" w:cs="Arial"/>
              </w:rPr>
              <w:t>.  Aporte del proyecto al tratamiento de la problemática. Apuntes críticos a partir de los resultados obtenidos con el fin de aportar a la contribución de su análisis o resolución futura por parte de otros participantes, instituciones u organismos.</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Lista"/>
              <w:tabs>
                <w:tab w:val="left" w:pos="0"/>
              </w:tabs>
              <w:spacing w:after="0"/>
              <w:rPr>
                <w:rFonts w:ascii="Arial" w:hAnsi="Arial" w:cs="Arial"/>
              </w:rPr>
            </w:pPr>
            <w:r w:rsidRPr="00D726A8">
              <w:rPr>
                <w:rFonts w:ascii="Arial" w:hAnsi="Arial" w:cs="Arial"/>
                <w:b/>
              </w:rPr>
              <w:t>4.4.</w:t>
            </w:r>
            <w:r w:rsidRPr="00D726A8">
              <w:rPr>
                <w:rFonts w:ascii="Arial" w:hAnsi="Arial" w:cs="Arial"/>
              </w:rPr>
              <w:t xml:space="preserve"> Actores intervinientes. A partir del punto 6)  del formulario de presentación, detallar los aportes/acciones de los distintos actores en el desarrollo de las actividades. Aquí se pretende explicar exhaustivamente cómo fue el proceso de </w:t>
            </w:r>
            <w:r w:rsidRPr="00D726A8">
              <w:rPr>
                <w:rFonts w:ascii="Arial" w:hAnsi="Arial" w:cs="Arial"/>
              </w:rPr>
              <w:lastRenderedPageBreak/>
              <w:t>articulación en pos del desarrollo del objetivo. En este caso los actores no deben ser los ejecutores o miembros del equipo del proyecto.</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bl>
    <w:p w:rsidR="00985657" w:rsidRPr="00D726A8" w:rsidRDefault="00985657" w:rsidP="00985657">
      <w:pPr>
        <w:pStyle w:val="Lista"/>
        <w:tabs>
          <w:tab w:val="left" w:pos="0"/>
        </w:tabs>
        <w:spacing w:after="0"/>
        <w:jc w:val="center"/>
        <w:rPr>
          <w:rFonts w:ascii="Arial" w:hAnsi="Arial" w:cs="Arial"/>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Lista"/>
              <w:tabs>
                <w:tab w:val="left" w:pos="0"/>
              </w:tabs>
              <w:spacing w:after="0"/>
              <w:rPr>
                <w:rFonts w:ascii="Arial" w:hAnsi="Arial" w:cs="Arial"/>
              </w:rPr>
            </w:pPr>
            <w:r w:rsidRPr="00D726A8">
              <w:rPr>
                <w:rFonts w:ascii="Arial" w:hAnsi="Arial" w:cs="Arial"/>
                <w:b/>
              </w:rPr>
              <w:t>4.5.</w:t>
            </w:r>
            <w:r w:rsidRPr="00D726A8">
              <w:rPr>
                <w:rFonts w:ascii="Arial" w:hAnsi="Arial" w:cs="Arial"/>
              </w:rPr>
              <w:t xml:space="preserve"> Descripción de los resultados obtenidos tanto en lo referido al trabajo con los destinatarios como en lo referido al impacto de ello en el proceso de enseñanza-aprendizaje de los alumnos y docentes. Aspectos cuantitativos y cualitativos. </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bl>
    <w:p w:rsidR="00985657" w:rsidRPr="00D726A8" w:rsidRDefault="00985657" w:rsidP="00985657">
      <w:pPr>
        <w:pStyle w:val="Lista"/>
        <w:tabs>
          <w:tab w:val="left" w:pos="0"/>
        </w:tabs>
        <w:spacing w:after="0"/>
        <w:jc w:val="center"/>
        <w:rPr>
          <w:rFonts w:ascii="Arial" w:hAnsi="Arial" w:cs="Arial"/>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Lista"/>
              <w:tabs>
                <w:tab w:val="left" w:pos="0"/>
              </w:tabs>
              <w:spacing w:after="0"/>
              <w:rPr>
                <w:rFonts w:ascii="Arial" w:hAnsi="Arial" w:cs="Arial"/>
              </w:rPr>
            </w:pPr>
            <w:r w:rsidRPr="00D726A8">
              <w:rPr>
                <w:rFonts w:ascii="Arial" w:hAnsi="Arial" w:cs="Arial"/>
                <w:b/>
              </w:rPr>
              <w:t>4.6</w:t>
            </w:r>
            <w:r w:rsidRPr="00D726A8">
              <w:rPr>
                <w:rFonts w:ascii="Arial" w:hAnsi="Arial" w:cs="Arial"/>
              </w:rPr>
              <w:t xml:space="preserve">. Describir el rol de las prácticas extensionistas en los actores universitarios, la posible integralidad de las funciones (docencia-investigación y extensión). Aportes cualitativos para la extensión universitaria como parte del acto educativo. Sugerencias y aportes. </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bl>
    <w:p w:rsidR="00985657" w:rsidRPr="00D726A8" w:rsidRDefault="00985657" w:rsidP="00985657">
      <w:pPr>
        <w:pStyle w:val="Lista"/>
        <w:tabs>
          <w:tab w:val="left" w:pos="0"/>
        </w:tabs>
        <w:spacing w:after="0"/>
        <w:jc w:val="center"/>
        <w:rPr>
          <w:rFonts w:ascii="Arial" w:hAnsi="Arial" w:cs="Arial"/>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rPr>
          <w:trHeight w:val="117"/>
        </w:trPr>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5C3C1F">
            <w:pPr>
              <w:pStyle w:val="Lista"/>
              <w:tabs>
                <w:tab w:val="left" w:pos="0"/>
              </w:tabs>
              <w:spacing w:after="0"/>
              <w:rPr>
                <w:rFonts w:ascii="Arial" w:hAnsi="Arial" w:cs="Arial"/>
              </w:rPr>
            </w:pPr>
            <w:r w:rsidRPr="00D726A8">
              <w:rPr>
                <w:rFonts w:ascii="Arial" w:hAnsi="Arial" w:cs="Arial"/>
                <w:b/>
              </w:rPr>
              <w:t>5</w:t>
            </w:r>
            <w:r w:rsidRPr="00D726A8">
              <w:rPr>
                <w:rFonts w:ascii="Arial" w:hAnsi="Arial" w:cs="Arial"/>
              </w:rPr>
              <w:t>.</w:t>
            </w:r>
            <w:r w:rsidRPr="00D726A8">
              <w:rPr>
                <w:rFonts w:ascii="Arial" w:hAnsi="Arial" w:cs="Arial"/>
              </w:rPr>
              <w:tab/>
              <w:t>Conclusiones.</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pStyle w:val="Lista"/>
              <w:tabs>
                <w:tab w:val="left" w:pos="0"/>
              </w:tabs>
              <w:snapToGrid w:val="0"/>
              <w:spacing w:after="0"/>
              <w:jc w:val="center"/>
              <w:rPr>
                <w:rFonts w:ascii="Arial" w:hAnsi="Arial" w:cs="Arial"/>
              </w:rPr>
            </w:pPr>
          </w:p>
        </w:tc>
      </w:tr>
    </w:tbl>
    <w:p w:rsidR="00985657" w:rsidRPr="00D726A8" w:rsidRDefault="00985657" w:rsidP="00985657">
      <w:pPr>
        <w:tabs>
          <w:tab w:val="left" w:pos="0"/>
        </w:tabs>
        <w:rPr>
          <w:rFonts w:ascii="Arial" w:hAnsi="Arial" w:cs="Arial"/>
          <w:sz w:val="24"/>
          <w:szCs w:val="24"/>
        </w:rPr>
      </w:pPr>
    </w:p>
    <w:tbl>
      <w:tblPr>
        <w:tblW w:w="8655" w:type="dxa"/>
        <w:tblInd w:w="-5" w:type="dxa"/>
        <w:tblLayout w:type="fixed"/>
        <w:tblCellMar>
          <w:left w:w="70" w:type="dxa"/>
          <w:right w:w="70" w:type="dxa"/>
        </w:tblCellMar>
        <w:tblLook w:val="04A0" w:firstRow="1" w:lastRow="0" w:firstColumn="1" w:lastColumn="0" w:noHBand="0" w:noVBand="1"/>
      </w:tblPr>
      <w:tblGrid>
        <w:gridCol w:w="8655"/>
      </w:tblGrid>
      <w:tr w:rsidR="00985657" w:rsidRPr="00D726A8" w:rsidTr="005C3C1F">
        <w:trPr>
          <w:trHeight w:val="117"/>
        </w:trPr>
        <w:tc>
          <w:tcPr>
            <w:tcW w:w="8655" w:type="dxa"/>
            <w:tcBorders>
              <w:top w:val="single" w:sz="4" w:space="0" w:color="000000"/>
              <w:left w:val="single" w:sz="4" w:space="0" w:color="000000"/>
              <w:bottom w:val="single" w:sz="4" w:space="0" w:color="000000"/>
              <w:right w:val="single" w:sz="4" w:space="0" w:color="000000"/>
            </w:tcBorders>
            <w:hideMark/>
          </w:tcPr>
          <w:p w:rsidR="00985657" w:rsidRPr="00D726A8" w:rsidRDefault="00985657" w:rsidP="00985657">
            <w:pPr>
              <w:pStyle w:val="Lista"/>
              <w:numPr>
                <w:ilvl w:val="0"/>
                <w:numId w:val="8"/>
              </w:numPr>
              <w:tabs>
                <w:tab w:val="left" w:pos="0"/>
              </w:tabs>
              <w:autoSpaceDN/>
              <w:spacing w:after="0"/>
              <w:ind w:left="5" w:firstLine="0"/>
              <w:textAlignment w:val="auto"/>
              <w:rPr>
                <w:rFonts w:ascii="Arial" w:hAnsi="Arial" w:cs="Arial"/>
              </w:rPr>
            </w:pPr>
            <w:r w:rsidRPr="00D726A8">
              <w:rPr>
                <w:rFonts w:ascii="Arial" w:hAnsi="Arial" w:cs="Arial"/>
              </w:rPr>
              <w:t>Material Audiovisual, gráfico y/o multimedia</w:t>
            </w:r>
          </w:p>
        </w:tc>
      </w:tr>
      <w:tr w:rsidR="00985657" w:rsidRPr="00D726A8" w:rsidTr="005C3C1F">
        <w:tc>
          <w:tcPr>
            <w:tcW w:w="8655" w:type="dxa"/>
            <w:tcBorders>
              <w:top w:val="single" w:sz="4" w:space="0" w:color="000000"/>
              <w:left w:val="single" w:sz="4" w:space="0" w:color="000000"/>
              <w:bottom w:val="single" w:sz="4" w:space="0" w:color="000000"/>
              <w:right w:val="single" w:sz="4" w:space="0" w:color="000000"/>
            </w:tcBorders>
          </w:tcPr>
          <w:p w:rsidR="00985657" w:rsidRPr="00D726A8" w:rsidRDefault="00985657" w:rsidP="005C3C1F">
            <w:pPr>
              <w:jc w:val="both"/>
              <w:rPr>
                <w:rFonts w:ascii="Arial" w:hAnsi="Arial" w:cs="Arial"/>
                <w:iCs/>
                <w:sz w:val="24"/>
                <w:szCs w:val="24"/>
              </w:rPr>
            </w:pPr>
            <w:r w:rsidRPr="00D726A8">
              <w:rPr>
                <w:rFonts w:ascii="Arial" w:hAnsi="Arial" w:cs="Arial"/>
                <w:iCs/>
                <w:sz w:val="24"/>
                <w:szCs w:val="24"/>
              </w:rPr>
              <w:t xml:space="preserve">Acompañar el informe con todo material que refleje lo realizado por el proyecto, testimonios o entrevistas, fotos, divulgación, etc. Dicho material deberá ser adjuntado al informe impreso y enviado por mail a </w:t>
            </w:r>
            <w:hyperlink r:id="rId8" w:history="1">
              <w:r w:rsidRPr="00D726A8">
                <w:rPr>
                  <w:rStyle w:val="Hipervnculo"/>
                  <w:rFonts w:ascii="Arial" w:hAnsi="Arial" w:cs="Arial"/>
                  <w:iCs/>
                  <w:sz w:val="24"/>
                  <w:szCs w:val="24"/>
                </w:rPr>
                <w:t>extensión@unrn.edu.ar</w:t>
              </w:r>
            </w:hyperlink>
            <w:r w:rsidRPr="00D726A8">
              <w:rPr>
                <w:rFonts w:ascii="Arial" w:hAnsi="Arial" w:cs="Arial"/>
                <w:iCs/>
                <w:sz w:val="24"/>
                <w:szCs w:val="24"/>
              </w:rPr>
              <w:t xml:space="preserve"> indicando: Nombre del proyecto, Convocatoria- año, nombre del responsable y equipo de trabajo, organización/es o instituciones con las que se trabajó. </w:t>
            </w:r>
          </w:p>
          <w:p w:rsidR="00985657" w:rsidRPr="00D726A8" w:rsidRDefault="00985657" w:rsidP="005C3C1F">
            <w:pPr>
              <w:pStyle w:val="Lista"/>
              <w:tabs>
                <w:tab w:val="left" w:pos="0"/>
              </w:tabs>
              <w:snapToGrid w:val="0"/>
              <w:spacing w:after="0"/>
              <w:jc w:val="center"/>
              <w:rPr>
                <w:rFonts w:ascii="Arial" w:hAnsi="Arial" w:cs="Arial"/>
              </w:rPr>
            </w:pPr>
          </w:p>
        </w:tc>
      </w:tr>
    </w:tbl>
    <w:p w:rsidR="00985657" w:rsidRPr="00D726A8" w:rsidRDefault="00985657" w:rsidP="00985657">
      <w:pPr>
        <w:tabs>
          <w:tab w:val="left" w:pos="0"/>
        </w:tabs>
        <w:rPr>
          <w:rFonts w:ascii="Arial" w:hAnsi="Arial" w:cs="Arial"/>
          <w:sz w:val="24"/>
          <w:szCs w:val="24"/>
        </w:rPr>
      </w:pPr>
    </w:p>
    <w:p w:rsidR="00985657" w:rsidRPr="00D726A8" w:rsidRDefault="00985657" w:rsidP="00985657">
      <w:pPr>
        <w:tabs>
          <w:tab w:val="left" w:pos="0"/>
        </w:tabs>
        <w:rPr>
          <w:rFonts w:ascii="Arial" w:hAnsi="Arial" w:cs="Arial"/>
          <w:sz w:val="24"/>
          <w:szCs w:val="24"/>
        </w:rPr>
      </w:pPr>
    </w:p>
    <w:p w:rsidR="00985657" w:rsidRPr="00D726A8" w:rsidRDefault="00985657" w:rsidP="00985657">
      <w:pPr>
        <w:tabs>
          <w:tab w:val="left" w:pos="0"/>
        </w:tabs>
        <w:rPr>
          <w:rFonts w:ascii="Arial" w:hAnsi="Arial" w:cs="Arial"/>
          <w:sz w:val="24"/>
          <w:szCs w:val="24"/>
        </w:rPr>
      </w:pPr>
      <w:r w:rsidRPr="00D726A8">
        <w:rPr>
          <w:rFonts w:ascii="Arial" w:hAnsi="Arial" w:cs="Arial"/>
          <w:sz w:val="24"/>
          <w:szCs w:val="24"/>
        </w:rPr>
        <w:t>-------------------------------</w:t>
      </w:r>
      <w:r w:rsidRPr="00D726A8">
        <w:rPr>
          <w:rFonts w:ascii="Arial" w:hAnsi="Arial" w:cs="Arial"/>
          <w:sz w:val="24"/>
          <w:szCs w:val="24"/>
        </w:rPr>
        <w:tab/>
      </w:r>
      <w:r w:rsidRPr="00D726A8">
        <w:rPr>
          <w:rFonts w:ascii="Arial" w:hAnsi="Arial" w:cs="Arial"/>
          <w:sz w:val="24"/>
          <w:szCs w:val="24"/>
        </w:rPr>
        <w:tab/>
      </w:r>
      <w:r>
        <w:rPr>
          <w:rFonts w:ascii="Arial" w:hAnsi="Arial" w:cs="Arial"/>
          <w:sz w:val="24"/>
          <w:szCs w:val="24"/>
        </w:rPr>
        <w:t xml:space="preserve">              -----------</w:t>
      </w:r>
      <w:r w:rsidRPr="00D726A8">
        <w:rPr>
          <w:rFonts w:ascii="Arial" w:hAnsi="Arial" w:cs="Arial"/>
          <w:sz w:val="24"/>
          <w:szCs w:val="24"/>
        </w:rPr>
        <w:t>--------------------------</w:t>
      </w:r>
    </w:p>
    <w:p w:rsidR="00985657" w:rsidRPr="00D726A8" w:rsidRDefault="00985657" w:rsidP="00985657">
      <w:pPr>
        <w:tabs>
          <w:tab w:val="left" w:pos="0"/>
        </w:tabs>
        <w:ind w:left="5664" w:right="758" w:hanging="5664"/>
        <w:jc w:val="center"/>
        <w:rPr>
          <w:rFonts w:ascii="Arial" w:hAnsi="Arial" w:cs="Arial"/>
          <w:sz w:val="24"/>
          <w:szCs w:val="24"/>
        </w:rPr>
      </w:pPr>
      <w:r w:rsidRPr="00D726A8">
        <w:rPr>
          <w:rFonts w:ascii="Arial" w:hAnsi="Arial" w:cs="Arial"/>
          <w:sz w:val="24"/>
          <w:szCs w:val="24"/>
        </w:rPr>
        <w:t xml:space="preserve">Director/a del Proyecto                        Secretario de Docencia, </w:t>
      </w:r>
      <w:r>
        <w:rPr>
          <w:rFonts w:ascii="Arial" w:hAnsi="Arial" w:cs="Arial"/>
          <w:sz w:val="24"/>
          <w:szCs w:val="24"/>
        </w:rPr>
        <w:t>E</w:t>
      </w:r>
      <w:r w:rsidRPr="00D726A8">
        <w:rPr>
          <w:rFonts w:ascii="Arial" w:hAnsi="Arial" w:cs="Arial"/>
          <w:sz w:val="24"/>
          <w:szCs w:val="24"/>
        </w:rPr>
        <w:t>xte</w:t>
      </w:r>
      <w:r>
        <w:rPr>
          <w:rFonts w:ascii="Arial" w:hAnsi="Arial" w:cs="Arial"/>
          <w:sz w:val="24"/>
          <w:szCs w:val="24"/>
        </w:rPr>
        <w:t xml:space="preserve">nsión    </w:t>
      </w:r>
      <w:r w:rsidRPr="00D726A8">
        <w:rPr>
          <w:rFonts w:ascii="Arial" w:hAnsi="Arial" w:cs="Arial"/>
          <w:sz w:val="24"/>
          <w:szCs w:val="24"/>
        </w:rPr>
        <w:t>y Vida Estudiantil</w:t>
      </w:r>
    </w:p>
    <w:p w:rsidR="00985657" w:rsidRPr="00D726A8" w:rsidRDefault="00985657" w:rsidP="00985657">
      <w:pPr>
        <w:pStyle w:val="Standard"/>
        <w:tabs>
          <w:tab w:val="left" w:pos="0"/>
        </w:tabs>
        <w:rPr>
          <w:rFonts w:ascii="Arial" w:hAnsi="Arial" w:cs="Arial"/>
          <w:b/>
          <w:bCs/>
          <w:lang w:eastAsia="en-US" w:bidi="ar-SA"/>
        </w:rPr>
      </w:pPr>
    </w:p>
    <w:p w:rsidR="00985657" w:rsidRPr="00D726A8" w:rsidRDefault="00985657" w:rsidP="00985657">
      <w:pPr>
        <w:pStyle w:val="Standard"/>
        <w:tabs>
          <w:tab w:val="left" w:pos="0"/>
        </w:tabs>
        <w:rPr>
          <w:rFonts w:ascii="Arial" w:hAnsi="Arial" w:cs="Arial"/>
          <w:bCs/>
          <w:lang w:eastAsia="en-US" w:bidi="ar-SA"/>
        </w:rPr>
      </w:pPr>
      <w:r w:rsidRPr="00D726A8">
        <w:rPr>
          <w:rFonts w:ascii="Arial" w:hAnsi="Arial" w:cs="Arial"/>
          <w:bCs/>
          <w:lang w:eastAsia="en-US" w:bidi="ar-SA"/>
        </w:rPr>
        <w:t>---------------------------------------------</w:t>
      </w:r>
    </w:p>
    <w:p w:rsidR="00985657" w:rsidRDefault="00985657" w:rsidP="00985657">
      <w:pPr>
        <w:pStyle w:val="Standard"/>
        <w:tabs>
          <w:tab w:val="left" w:pos="0"/>
        </w:tabs>
        <w:rPr>
          <w:rFonts w:ascii="Arial" w:hAnsi="Arial" w:cs="Arial"/>
          <w:bCs/>
          <w:lang w:bidi="ar-SA"/>
        </w:rPr>
      </w:pPr>
      <w:r w:rsidRPr="00D726A8">
        <w:rPr>
          <w:rFonts w:ascii="Arial" w:hAnsi="Arial" w:cs="Arial"/>
          <w:bCs/>
          <w:lang w:bidi="ar-SA"/>
        </w:rPr>
        <w:tab/>
        <w:t>Firma y Aclaración</w:t>
      </w:r>
    </w:p>
    <w:p w:rsidR="00985657" w:rsidRPr="00D726A8" w:rsidRDefault="00985657" w:rsidP="00985657">
      <w:pPr>
        <w:pStyle w:val="Standard"/>
        <w:tabs>
          <w:tab w:val="left" w:pos="0"/>
        </w:tabs>
        <w:rPr>
          <w:rFonts w:ascii="Arial" w:hAnsi="Arial" w:cs="Arial"/>
          <w:bCs/>
          <w:lang w:bidi="ar-SA"/>
        </w:rPr>
      </w:pPr>
      <w:r w:rsidRPr="00D726A8">
        <w:rPr>
          <w:rFonts w:ascii="Arial" w:hAnsi="Arial" w:cs="Arial"/>
          <w:bCs/>
          <w:lang w:bidi="ar-SA"/>
        </w:rPr>
        <w:t>Responsable de Extensión-Sede</w:t>
      </w:r>
    </w:p>
    <w:p w:rsidR="00752F4C" w:rsidRDefault="00752F4C"/>
    <w:sectPr w:rsidR="00752F4C" w:rsidSect="005827C7">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2C" w:rsidRDefault="00FC5D2C" w:rsidP="00985657">
      <w:r>
        <w:separator/>
      </w:r>
    </w:p>
  </w:endnote>
  <w:endnote w:type="continuationSeparator" w:id="0">
    <w:p w:rsidR="00FC5D2C" w:rsidRDefault="00FC5D2C" w:rsidP="0098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2C" w:rsidRDefault="00FC5D2C" w:rsidP="00985657">
      <w:r>
        <w:separator/>
      </w:r>
    </w:p>
  </w:footnote>
  <w:footnote w:type="continuationSeparator" w:id="0">
    <w:p w:rsidR="00FC5D2C" w:rsidRDefault="00FC5D2C" w:rsidP="0098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7" w:rsidRDefault="00985657">
    <w:pPr>
      <w:pStyle w:val="Encabezado"/>
    </w:pPr>
    <w:r>
      <w:rPr>
        <w:rFonts w:cs="Times New Roman"/>
        <w:noProof/>
        <w:szCs w:val="24"/>
        <w:lang w:val="es-ES" w:eastAsia="es-ES"/>
      </w:rPr>
      <w:drawing>
        <wp:inline distT="0" distB="0" distL="0" distR="0" wp14:anchorId="62292AF1" wp14:editId="606149B9">
          <wp:extent cx="590550" cy="885825"/>
          <wp:effectExtent l="0" t="0" r="0" b="9525"/>
          <wp:docPr id="1" name="Imagen 1" descr="UNRN Logo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RN Logo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985657" w:rsidRDefault="009856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13"/>
    <w:lvl w:ilvl="0">
      <w:start w:val="4"/>
      <w:numFmt w:val="decimal"/>
      <w:lvlText w:val="%1."/>
      <w:lvlJc w:val="left"/>
      <w:pPr>
        <w:tabs>
          <w:tab w:val="num" w:pos="360"/>
        </w:tabs>
        <w:ind w:left="360" w:hanging="36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36B1DE9"/>
    <w:multiLevelType w:val="hybridMultilevel"/>
    <w:tmpl w:val="92BCCF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9E2565"/>
    <w:multiLevelType w:val="hybridMultilevel"/>
    <w:tmpl w:val="A80AF74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17A70"/>
    <w:multiLevelType w:val="hybridMultilevel"/>
    <w:tmpl w:val="CADE2094"/>
    <w:lvl w:ilvl="0" w:tplc="85F6CCBC">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DD03D6"/>
    <w:multiLevelType w:val="hybridMultilevel"/>
    <w:tmpl w:val="70E81146"/>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nsid w:val="54336DF9"/>
    <w:multiLevelType w:val="hybridMultilevel"/>
    <w:tmpl w:val="95CAE7B8"/>
    <w:lvl w:ilvl="0" w:tplc="2C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33508D9"/>
    <w:multiLevelType w:val="hybridMultilevel"/>
    <w:tmpl w:val="A912B982"/>
    <w:lvl w:ilvl="0" w:tplc="43661596">
      <w:start w:val="1"/>
      <w:numFmt w:val="decimal"/>
      <w:lvlText w:val="%1)"/>
      <w:lvlJc w:val="left"/>
      <w:pPr>
        <w:ind w:left="720" w:hanging="360"/>
      </w:pPr>
      <w:rPr>
        <w:rFonts w:ascii="Times New Roman" w:eastAsia="SimSun" w:hAnsi="Times New Roman" w:cs="Times New Roman"/>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57"/>
    <w:rsid w:val="00012D56"/>
    <w:rsid w:val="001C33DA"/>
    <w:rsid w:val="0037781B"/>
    <w:rsid w:val="003801EA"/>
    <w:rsid w:val="00394AD6"/>
    <w:rsid w:val="00420A96"/>
    <w:rsid w:val="005827C7"/>
    <w:rsid w:val="0074039F"/>
    <w:rsid w:val="00752F4C"/>
    <w:rsid w:val="00985657"/>
    <w:rsid w:val="00AD3F42"/>
    <w:rsid w:val="00D27A58"/>
    <w:rsid w:val="00DE02EB"/>
    <w:rsid w:val="00FC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657"/>
    <w:pPr>
      <w:spacing w:after="0" w:line="240" w:lineRule="auto"/>
    </w:pPr>
    <w:rPr>
      <w:rFonts w:ascii="Calibri" w:eastAsia="SimSun" w:hAnsi="Calibri" w:cs="Calibri"/>
      <w:kern w:val="3"/>
      <w:lang w:val="es-AR"/>
    </w:rPr>
  </w:style>
  <w:style w:type="paragraph" w:styleId="Ttulo1">
    <w:name w:val="heading 1"/>
    <w:basedOn w:val="Normal"/>
    <w:next w:val="Normal"/>
    <w:link w:val="Ttulo1Car"/>
    <w:uiPriority w:val="9"/>
    <w:qFormat/>
    <w:rsid w:val="00012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Standard"/>
    <w:next w:val="Normal"/>
    <w:link w:val="Ttulo4Car"/>
    <w:rsid w:val="00985657"/>
    <w:pPr>
      <w:keepNext/>
      <w:shd w:val="clear" w:color="auto" w:fill="FFFFFF"/>
      <w:tabs>
        <w:tab w:val="left" w:pos="3228"/>
      </w:tabs>
      <w:spacing w:before="240" w:after="60" w:line="360" w:lineRule="auto"/>
      <w:ind w:left="3228" w:hanging="360"/>
      <w:jc w:val="both"/>
      <w:outlineLvl w:val="3"/>
    </w:pPr>
    <w:rPr>
      <w:rFonts w:eastAsia="MS Mincho" w:cs="Arial"/>
      <w:b/>
      <w:sz w:val="28"/>
    </w:rPr>
  </w:style>
  <w:style w:type="paragraph" w:styleId="Ttulo6">
    <w:name w:val="heading 6"/>
    <w:basedOn w:val="Standard"/>
    <w:next w:val="Normal"/>
    <w:link w:val="Ttulo6Car"/>
    <w:rsid w:val="00985657"/>
    <w:pPr>
      <w:keepNext/>
      <w:keepLines/>
      <w:shd w:val="clear" w:color="auto" w:fill="FFFFFF"/>
      <w:tabs>
        <w:tab w:val="left" w:pos="284"/>
      </w:tabs>
      <w:spacing w:before="200" w:line="360" w:lineRule="auto"/>
      <w:ind w:left="284" w:hanging="284"/>
      <w:jc w:val="both"/>
      <w:outlineLvl w:val="5"/>
    </w:pPr>
    <w:rPr>
      <w:rFonts w:ascii="Cambria" w:eastAsia="Times New Roman" w:hAnsi="Cambria" w:cs="Times New Roman"/>
      <w:i/>
      <w:iCs/>
      <w:color w:val="243F6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85657"/>
    <w:rPr>
      <w:rFonts w:ascii="Times New Roman" w:eastAsia="MS Mincho" w:hAnsi="Times New Roman" w:cs="Arial"/>
      <w:b/>
      <w:kern w:val="3"/>
      <w:sz w:val="28"/>
      <w:szCs w:val="24"/>
      <w:shd w:val="clear" w:color="auto" w:fill="FFFFFF"/>
      <w:lang w:val="es-AR" w:eastAsia="zh-CN" w:bidi="hi-IN"/>
    </w:rPr>
  </w:style>
  <w:style w:type="character" w:customStyle="1" w:styleId="Ttulo6Car">
    <w:name w:val="Título 6 Car"/>
    <w:basedOn w:val="Fuentedeprrafopredeter"/>
    <w:link w:val="Ttulo6"/>
    <w:rsid w:val="00985657"/>
    <w:rPr>
      <w:rFonts w:ascii="Cambria" w:eastAsia="Times New Roman" w:hAnsi="Cambria" w:cs="Times New Roman"/>
      <w:i/>
      <w:iCs/>
      <w:color w:val="243F60"/>
      <w:kern w:val="3"/>
      <w:sz w:val="20"/>
      <w:szCs w:val="24"/>
      <w:shd w:val="clear" w:color="auto" w:fill="FFFFFF"/>
      <w:lang w:val="es-MX" w:eastAsia="zh-CN" w:bidi="hi-IN"/>
    </w:rPr>
  </w:style>
  <w:style w:type="paragraph" w:customStyle="1" w:styleId="Standard">
    <w:name w:val="Standard"/>
    <w:rsid w:val="00985657"/>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paragraph" w:styleId="Lista">
    <w:name w:val="List"/>
    <w:basedOn w:val="Normal"/>
    <w:rsid w:val="00985657"/>
    <w:pPr>
      <w:widowControl w:val="0"/>
      <w:suppressAutoHyphens/>
      <w:autoSpaceDN w:val="0"/>
      <w:spacing w:after="120"/>
      <w:textAlignment w:val="baseline"/>
    </w:pPr>
    <w:rPr>
      <w:rFonts w:ascii="Times New Roman" w:hAnsi="Times New Roman" w:cs="Mangal"/>
      <w:sz w:val="24"/>
      <w:szCs w:val="24"/>
      <w:lang w:eastAsia="zh-CN" w:bidi="hi-IN"/>
    </w:rPr>
  </w:style>
  <w:style w:type="paragraph" w:styleId="Piedepgina">
    <w:name w:val="footer"/>
    <w:basedOn w:val="Standard"/>
    <w:link w:val="PiedepginaCar"/>
    <w:uiPriority w:val="99"/>
    <w:rsid w:val="00985657"/>
    <w:pPr>
      <w:suppressLineNumbers/>
      <w:tabs>
        <w:tab w:val="center" w:pos="4819"/>
        <w:tab w:val="right" w:pos="9638"/>
      </w:tabs>
    </w:pPr>
  </w:style>
  <w:style w:type="character" w:customStyle="1" w:styleId="PiedepginaCar">
    <w:name w:val="Pie de página Car"/>
    <w:basedOn w:val="Fuentedeprrafopredeter"/>
    <w:link w:val="Piedepgina"/>
    <w:uiPriority w:val="99"/>
    <w:rsid w:val="00985657"/>
    <w:rPr>
      <w:rFonts w:ascii="Times New Roman" w:eastAsia="SimSun" w:hAnsi="Times New Roman" w:cs="Mangal"/>
      <w:kern w:val="3"/>
      <w:sz w:val="24"/>
      <w:szCs w:val="24"/>
      <w:lang w:val="es-AR" w:eastAsia="zh-CN" w:bidi="hi-IN"/>
    </w:rPr>
  </w:style>
  <w:style w:type="paragraph" w:styleId="Prrafodelista">
    <w:name w:val="List Paragraph"/>
    <w:basedOn w:val="Standard"/>
    <w:uiPriority w:val="34"/>
    <w:qFormat/>
    <w:rsid w:val="00985657"/>
    <w:pPr>
      <w:ind w:left="720"/>
    </w:pPr>
    <w:rPr>
      <w:rFonts w:ascii="Calibri" w:eastAsia="Calibri" w:hAnsi="Calibri" w:cs="Calibri"/>
      <w:sz w:val="22"/>
      <w:szCs w:val="22"/>
    </w:rPr>
  </w:style>
  <w:style w:type="character" w:customStyle="1" w:styleId="TextoindependienteCar">
    <w:name w:val="Texto independiente Car"/>
    <w:link w:val="Textoindependiente"/>
    <w:uiPriority w:val="99"/>
    <w:rsid w:val="00985657"/>
    <w:rPr>
      <w:rFonts w:ascii="Times New Roman" w:eastAsia="SimSun" w:hAnsi="Times New Roman" w:cs="Mangal"/>
      <w:kern w:val="3"/>
      <w:sz w:val="24"/>
      <w:szCs w:val="24"/>
      <w:lang w:eastAsia="zh-CN" w:bidi="hi-IN"/>
    </w:rPr>
  </w:style>
  <w:style w:type="character" w:styleId="Hipervnculo">
    <w:name w:val="Hyperlink"/>
    <w:unhideWhenUsed/>
    <w:rsid w:val="00985657"/>
    <w:rPr>
      <w:color w:val="0000FF"/>
      <w:u w:val="single"/>
    </w:rPr>
  </w:style>
  <w:style w:type="paragraph" w:styleId="Textoindependiente">
    <w:name w:val="Body Text"/>
    <w:basedOn w:val="Normal"/>
    <w:link w:val="TextoindependienteCar"/>
    <w:uiPriority w:val="99"/>
    <w:unhideWhenUsed/>
    <w:rsid w:val="00985657"/>
    <w:pPr>
      <w:widowControl w:val="0"/>
      <w:suppressAutoHyphens/>
      <w:spacing w:after="120"/>
    </w:pPr>
    <w:rPr>
      <w:rFonts w:ascii="Times New Roman" w:hAnsi="Times New Roman" w:cs="Mangal"/>
      <w:sz w:val="24"/>
      <w:szCs w:val="24"/>
      <w:lang w:val="es-ES" w:eastAsia="zh-CN" w:bidi="hi-IN"/>
    </w:rPr>
  </w:style>
  <w:style w:type="character" w:customStyle="1" w:styleId="TextoindependienteCar1">
    <w:name w:val="Texto independiente Car1"/>
    <w:basedOn w:val="Fuentedeprrafopredeter"/>
    <w:uiPriority w:val="99"/>
    <w:semiHidden/>
    <w:rsid w:val="00985657"/>
    <w:rPr>
      <w:rFonts w:ascii="Calibri" w:eastAsia="SimSun" w:hAnsi="Calibri" w:cs="Calibri"/>
      <w:kern w:val="3"/>
      <w:lang w:val="es-AR"/>
    </w:rPr>
  </w:style>
  <w:style w:type="paragraph" w:styleId="Sinespaciado">
    <w:name w:val="No Spacing"/>
    <w:uiPriority w:val="1"/>
    <w:qFormat/>
    <w:rsid w:val="00985657"/>
    <w:pPr>
      <w:widowControl w:val="0"/>
      <w:suppressAutoHyphens/>
      <w:spacing w:after="0" w:line="240" w:lineRule="auto"/>
    </w:pPr>
    <w:rPr>
      <w:rFonts w:ascii="Times New Roman" w:eastAsia="SimSun" w:hAnsi="Times New Roman" w:cs="Mangal"/>
      <w:kern w:val="2"/>
      <w:sz w:val="24"/>
      <w:szCs w:val="21"/>
      <w:lang w:val="es-AR" w:eastAsia="zh-CN" w:bidi="hi-IN"/>
    </w:rPr>
  </w:style>
  <w:style w:type="paragraph" w:styleId="Encabezado">
    <w:name w:val="header"/>
    <w:basedOn w:val="Normal"/>
    <w:link w:val="EncabezadoCar"/>
    <w:uiPriority w:val="99"/>
    <w:unhideWhenUsed/>
    <w:rsid w:val="00985657"/>
    <w:pPr>
      <w:tabs>
        <w:tab w:val="center" w:pos="4252"/>
        <w:tab w:val="right" w:pos="8504"/>
      </w:tabs>
    </w:pPr>
  </w:style>
  <w:style w:type="character" w:customStyle="1" w:styleId="EncabezadoCar">
    <w:name w:val="Encabezado Car"/>
    <w:basedOn w:val="Fuentedeprrafopredeter"/>
    <w:link w:val="Encabezado"/>
    <w:uiPriority w:val="99"/>
    <w:rsid w:val="00985657"/>
    <w:rPr>
      <w:rFonts w:ascii="Calibri" w:eastAsia="SimSun" w:hAnsi="Calibri" w:cs="Calibri"/>
      <w:kern w:val="3"/>
      <w:lang w:val="es-AR"/>
    </w:rPr>
  </w:style>
  <w:style w:type="paragraph" w:styleId="Textodeglobo">
    <w:name w:val="Balloon Text"/>
    <w:basedOn w:val="Normal"/>
    <w:link w:val="TextodegloboCar"/>
    <w:uiPriority w:val="99"/>
    <w:semiHidden/>
    <w:unhideWhenUsed/>
    <w:rsid w:val="00985657"/>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657"/>
    <w:rPr>
      <w:rFonts w:ascii="Tahoma" w:eastAsia="SimSun" w:hAnsi="Tahoma" w:cs="Tahoma"/>
      <w:kern w:val="3"/>
      <w:sz w:val="16"/>
      <w:szCs w:val="16"/>
      <w:lang w:val="es-AR"/>
    </w:rPr>
  </w:style>
  <w:style w:type="character" w:customStyle="1" w:styleId="Ttulo1Car">
    <w:name w:val="Título 1 Car"/>
    <w:basedOn w:val="Fuentedeprrafopredeter"/>
    <w:link w:val="Ttulo1"/>
    <w:uiPriority w:val="9"/>
    <w:rsid w:val="00012D56"/>
    <w:rPr>
      <w:rFonts w:asciiTheme="majorHAnsi" w:eastAsiaTheme="majorEastAsia" w:hAnsiTheme="majorHAnsi" w:cstheme="majorBidi"/>
      <w:b/>
      <w:bCs/>
      <w:color w:val="365F91" w:themeColor="accent1" w:themeShade="BF"/>
      <w:kern w:val="3"/>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657"/>
    <w:pPr>
      <w:spacing w:after="0" w:line="240" w:lineRule="auto"/>
    </w:pPr>
    <w:rPr>
      <w:rFonts w:ascii="Calibri" w:eastAsia="SimSun" w:hAnsi="Calibri" w:cs="Calibri"/>
      <w:kern w:val="3"/>
      <w:lang w:val="es-AR"/>
    </w:rPr>
  </w:style>
  <w:style w:type="paragraph" w:styleId="Ttulo1">
    <w:name w:val="heading 1"/>
    <w:basedOn w:val="Normal"/>
    <w:next w:val="Normal"/>
    <w:link w:val="Ttulo1Car"/>
    <w:uiPriority w:val="9"/>
    <w:qFormat/>
    <w:rsid w:val="00012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Standard"/>
    <w:next w:val="Normal"/>
    <w:link w:val="Ttulo4Car"/>
    <w:rsid w:val="00985657"/>
    <w:pPr>
      <w:keepNext/>
      <w:shd w:val="clear" w:color="auto" w:fill="FFFFFF"/>
      <w:tabs>
        <w:tab w:val="left" w:pos="3228"/>
      </w:tabs>
      <w:spacing w:before="240" w:after="60" w:line="360" w:lineRule="auto"/>
      <w:ind w:left="3228" w:hanging="360"/>
      <w:jc w:val="both"/>
      <w:outlineLvl w:val="3"/>
    </w:pPr>
    <w:rPr>
      <w:rFonts w:eastAsia="MS Mincho" w:cs="Arial"/>
      <w:b/>
      <w:sz w:val="28"/>
    </w:rPr>
  </w:style>
  <w:style w:type="paragraph" w:styleId="Ttulo6">
    <w:name w:val="heading 6"/>
    <w:basedOn w:val="Standard"/>
    <w:next w:val="Normal"/>
    <w:link w:val="Ttulo6Car"/>
    <w:rsid w:val="00985657"/>
    <w:pPr>
      <w:keepNext/>
      <w:keepLines/>
      <w:shd w:val="clear" w:color="auto" w:fill="FFFFFF"/>
      <w:tabs>
        <w:tab w:val="left" w:pos="284"/>
      </w:tabs>
      <w:spacing w:before="200" w:line="360" w:lineRule="auto"/>
      <w:ind w:left="284" w:hanging="284"/>
      <w:jc w:val="both"/>
      <w:outlineLvl w:val="5"/>
    </w:pPr>
    <w:rPr>
      <w:rFonts w:ascii="Cambria" w:eastAsia="Times New Roman" w:hAnsi="Cambria" w:cs="Times New Roman"/>
      <w:i/>
      <w:iCs/>
      <w:color w:val="243F6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85657"/>
    <w:rPr>
      <w:rFonts w:ascii="Times New Roman" w:eastAsia="MS Mincho" w:hAnsi="Times New Roman" w:cs="Arial"/>
      <w:b/>
      <w:kern w:val="3"/>
      <w:sz w:val="28"/>
      <w:szCs w:val="24"/>
      <w:shd w:val="clear" w:color="auto" w:fill="FFFFFF"/>
      <w:lang w:val="es-AR" w:eastAsia="zh-CN" w:bidi="hi-IN"/>
    </w:rPr>
  </w:style>
  <w:style w:type="character" w:customStyle="1" w:styleId="Ttulo6Car">
    <w:name w:val="Título 6 Car"/>
    <w:basedOn w:val="Fuentedeprrafopredeter"/>
    <w:link w:val="Ttulo6"/>
    <w:rsid w:val="00985657"/>
    <w:rPr>
      <w:rFonts w:ascii="Cambria" w:eastAsia="Times New Roman" w:hAnsi="Cambria" w:cs="Times New Roman"/>
      <w:i/>
      <w:iCs/>
      <w:color w:val="243F60"/>
      <w:kern w:val="3"/>
      <w:sz w:val="20"/>
      <w:szCs w:val="24"/>
      <w:shd w:val="clear" w:color="auto" w:fill="FFFFFF"/>
      <w:lang w:val="es-MX" w:eastAsia="zh-CN" w:bidi="hi-IN"/>
    </w:rPr>
  </w:style>
  <w:style w:type="paragraph" w:customStyle="1" w:styleId="Standard">
    <w:name w:val="Standard"/>
    <w:rsid w:val="00985657"/>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paragraph" w:styleId="Lista">
    <w:name w:val="List"/>
    <w:basedOn w:val="Normal"/>
    <w:rsid w:val="00985657"/>
    <w:pPr>
      <w:widowControl w:val="0"/>
      <w:suppressAutoHyphens/>
      <w:autoSpaceDN w:val="0"/>
      <w:spacing w:after="120"/>
      <w:textAlignment w:val="baseline"/>
    </w:pPr>
    <w:rPr>
      <w:rFonts w:ascii="Times New Roman" w:hAnsi="Times New Roman" w:cs="Mangal"/>
      <w:sz w:val="24"/>
      <w:szCs w:val="24"/>
      <w:lang w:eastAsia="zh-CN" w:bidi="hi-IN"/>
    </w:rPr>
  </w:style>
  <w:style w:type="paragraph" w:styleId="Piedepgina">
    <w:name w:val="footer"/>
    <w:basedOn w:val="Standard"/>
    <w:link w:val="PiedepginaCar"/>
    <w:uiPriority w:val="99"/>
    <w:rsid w:val="00985657"/>
    <w:pPr>
      <w:suppressLineNumbers/>
      <w:tabs>
        <w:tab w:val="center" w:pos="4819"/>
        <w:tab w:val="right" w:pos="9638"/>
      </w:tabs>
    </w:pPr>
  </w:style>
  <w:style w:type="character" w:customStyle="1" w:styleId="PiedepginaCar">
    <w:name w:val="Pie de página Car"/>
    <w:basedOn w:val="Fuentedeprrafopredeter"/>
    <w:link w:val="Piedepgina"/>
    <w:uiPriority w:val="99"/>
    <w:rsid w:val="00985657"/>
    <w:rPr>
      <w:rFonts w:ascii="Times New Roman" w:eastAsia="SimSun" w:hAnsi="Times New Roman" w:cs="Mangal"/>
      <w:kern w:val="3"/>
      <w:sz w:val="24"/>
      <w:szCs w:val="24"/>
      <w:lang w:val="es-AR" w:eastAsia="zh-CN" w:bidi="hi-IN"/>
    </w:rPr>
  </w:style>
  <w:style w:type="paragraph" w:styleId="Prrafodelista">
    <w:name w:val="List Paragraph"/>
    <w:basedOn w:val="Standard"/>
    <w:uiPriority w:val="34"/>
    <w:qFormat/>
    <w:rsid w:val="00985657"/>
    <w:pPr>
      <w:ind w:left="720"/>
    </w:pPr>
    <w:rPr>
      <w:rFonts w:ascii="Calibri" w:eastAsia="Calibri" w:hAnsi="Calibri" w:cs="Calibri"/>
      <w:sz w:val="22"/>
      <w:szCs w:val="22"/>
    </w:rPr>
  </w:style>
  <w:style w:type="character" w:customStyle="1" w:styleId="TextoindependienteCar">
    <w:name w:val="Texto independiente Car"/>
    <w:link w:val="Textoindependiente"/>
    <w:uiPriority w:val="99"/>
    <w:rsid w:val="00985657"/>
    <w:rPr>
      <w:rFonts w:ascii="Times New Roman" w:eastAsia="SimSun" w:hAnsi="Times New Roman" w:cs="Mangal"/>
      <w:kern w:val="3"/>
      <w:sz w:val="24"/>
      <w:szCs w:val="24"/>
      <w:lang w:eastAsia="zh-CN" w:bidi="hi-IN"/>
    </w:rPr>
  </w:style>
  <w:style w:type="character" w:styleId="Hipervnculo">
    <w:name w:val="Hyperlink"/>
    <w:unhideWhenUsed/>
    <w:rsid w:val="00985657"/>
    <w:rPr>
      <w:color w:val="0000FF"/>
      <w:u w:val="single"/>
    </w:rPr>
  </w:style>
  <w:style w:type="paragraph" w:styleId="Textoindependiente">
    <w:name w:val="Body Text"/>
    <w:basedOn w:val="Normal"/>
    <w:link w:val="TextoindependienteCar"/>
    <w:uiPriority w:val="99"/>
    <w:unhideWhenUsed/>
    <w:rsid w:val="00985657"/>
    <w:pPr>
      <w:widowControl w:val="0"/>
      <w:suppressAutoHyphens/>
      <w:spacing w:after="120"/>
    </w:pPr>
    <w:rPr>
      <w:rFonts w:ascii="Times New Roman" w:hAnsi="Times New Roman" w:cs="Mangal"/>
      <w:sz w:val="24"/>
      <w:szCs w:val="24"/>
      <w:lang w:val="es-ES" w:eastAsia="zh-CN" w:bidi="hi-IN"/>
    </w:rPr>
  </w:style>
  <w:style w:type="character" w:customStyle="1" w:styleId="TextoindependienteCar1">
    <w:name w:val="Texto independiente Car1"/>
    <w:basedOn w:val="Fuentedeprrafopredeter"/>
    <w:uiPriority w:val="99"/>
    <w:semiHidden/>
    <w:rsid w:val="00985657"/>
    <w:rPr>
      <w:rFonts w:ascii="Calibri" w:eastAsia="SimSun" w:hAnsi="Calibri" w:cs="Calibri"/>
      <w:kern w:val="3"/>
      <w:lang w:val="es-AR"/>
    </w:rPr>
  </w:style>
  <w:style w:type="paragraph" w:styleId="Sinespaciado">
    <w:name w:val="No Spacing"/>
    <w:uiPriority w:val="1"/>
    <w:qFormat/>
    <w:rsid w:val="00985657"/>
    <w:pPr>
      <w:widowControl w:val="0"/>
      <w:suppressAutoHyphens/>
      <w:spacing w:after="0" w:line="240" w:lineRule="auto"/>
    </w:pPr>
    <w:rPr>
      <w:rFonts w:ascii="Times New Roman" w:eastAsia="SimSun" w:hAnsi="Times New Roman" w:cs="Mangal"/>
      <w:kern w:val="2"/>
      <w:sz w:val="24"/>
      <w:szCs w:val="21"/>
      <w:lang w:val="es-AR" w:eastAsia="zh-CN" w:bidi="hi-IN"/>
    </w:rPr>
  </w:style>
  <w:style w:type="paragraph" w:styleId="Encabezado">
    <w:name w:val="header"/>
    <w:basedOn w:val="Normal"/>
    <w:link w:val="EncabezadoCar"/>
    <w:uiPriority w:val="99"/>
    <w:unhideWhenUsed/>
    <w:rsid w:val="00985657"/>
    <w:pPr>
      <w:tabs>
        <w:tab w:val="center" w:pos="4252"/>
        <w:tab w:val="right" w:pos="8504"/>
      </w:tabs>
    </w:pPr>
  </w:style>
  <w:style w:type="character" w:customStyle="1" w:styleId="EncabezadoCar">
    <w:name w:val="Encabezado Car"/>
    <w:basedOn w:val="Fuentedeprrafopredeter"/>
    <w:link w:val="Encabezado"/>
    <w:uiPriority w:val="99"/>
    <w:rsid w:val="00985657"/>
    <w:rPr>
      <w:rFonts w:ascii="Calibri" w:eastAsia="SimSun" w:hAnsi="Calibri" w:cs="Calibri"/>
      <w:kern w:val="3"/>
      <w:lang w:val="es-AR"/>
    </w:rPr>
  </w:style>
  <w:style w:type="paragraph" w:styleId="Textodeglobo">
    <w:name w:val="Balloon Text"/>
    <w:basedOn w:val="Normal"/>
    <w:link w:val="TextodegloboCar"/>
    <w:uiPriority w:val="99"/>
    <w:semiHidden/>
    <w:unhideWhenUsed/>
    <w:rsid w:val="00985657"/>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657"/>
    <w:rPr>
      <w:rFonts w:ascii="Tahoma" w:eastAsia="SimSun" w:hAnsi="Tahoma" w:cs="Tahoma"/>
      <w:kern w:val="3"/>
      <w:sz w:val="16"/>
      <w:szCs w:val="16"/>
      <w:lang w:val="es-AR"/>
    </w:rPr>
  </w:style>
  <w:style w:type="character" w:customStyle="1" w:styleId="Ttulo1Car">
    <w:name w:val="Título 1 Car"/>
    <w:basedOn w:val="Fuentedeprrafopredeter"/>
    <w:link w:val="Ttulo1"/>
    <w:uiPriority w:val="9"/>
    <w:rsid w:val="00012D56"/>
    <w:rPr>
      <w:rFonts w:asciiTheme="majorHAnsi" w:eastAsiaTheme="majorEastAsia" w:hAnsiTheme="majorHAnsi" w:cstheme="majorBidi"/>
      <w:b/>
      <w:bCs/>
      <w:color w:val="365F91" w:themeColor="accent1" w:themeShade="BF"/>
      <w:kern w:val="3"/>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si&#243;n@unrn.edu.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8</cp:revision>
  <dcterms:created xsi:type="dcterms:W3CDTF">2015-09-18T17:42:00Z</dcterms:created>
  <dcterms:modified xsi:type="dcterms:W3CDTF">2015-09-21T17:56:00Z</dcterms:modified>
</cp:coreProperties>
</file>