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tbl>
      <w:tblPr>
        <w:tblW w:w="8548" w:type="dxa"/>
        <w:jc w:val="center"/>
        <w:tblInd w:w="0" w:type="dxa"/>
        <w:tblCellMar>
          <w:top w:w="0" w:type="dxa"/>
          <w:left w:w="103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86"/>
        <w:gridCol w:w="1815"/>
        <w:gridCol w:w="406"/>
        <w:gridCol w:w="1019"/>
        <w:gridCol w:w="1081"/>
        <w:gridCol w:w="855"/>
        <w:gridCol w:w="1979"/>
        <w:gridCol w:w="1304"/>
        <w:gridCol w:w="3"/>
      </w:tblGrid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Denominación de la Actividad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b/>
                <w:b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Modalidad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80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Destinatarios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Cantidad (aproximada):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-------------------------------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Identificación sectorial de los mismos: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0E0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 xml:space="preserve">Requisitos específicos para realizar el curso </w:t>
            </w:r>
            <w:r>
              <w:rPr>
                <w:rFonts w:cs="Arial" w:ascii="Arial" w:hAnsi="Arial"/>
                <w:i/>
                <w:color w:val="auto"/>
                <w:sz w:val="22"/>
                <w:szCs w:val="22"/>
                <w:lang w:val="es-ES"/>
              </w:rPr>
              <w:t>(si correspondiera)</w:t>
            </w: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: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Docentes  a cargo del dictado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Apellido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Nombres</w:t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DNI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30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Correo Electrónico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01" w:leader="none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01" w:leader="none"/>
              </w:tabs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01" w:leader="none"/>
              </w:tabs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701" w:leader="none"/>
              </w:tabs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9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19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Breve resumen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60"/>
              <w:ind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Fundamentación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720" w:leader="none"/>
              </w:tabs>
              <w:spacing w:lineRule="auto" w:line="360"/>
              <w:ind w:right="-48" w:hanging="0"/>
              <w:jc w:val="both"/>
              <w:rPr>
                <w:rFonts w:ascii="Arial" w:hAnsi="Arial"/>
                <w:b w:val="false"/>
                <w:b w:val="false"/>
                <w:bCs w:val="false"/>
                <w:sz w:val="22"/>
                <w:szCs w:val="22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Objetivos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pStyle w:val="Normal"/>
              <w:widowControl w:val="false"/>
              <w:spacing w:lineRule="auto" w:line="36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left="180" w:right="89" w:hanging="0"/>
              <w:jc w:val="both"/>
              <w:rPr>
                <w:rFonts w:ascii="Arial" w:hAnsi="Arial" w:eastAsia="Arial Unicode MS" w:cs="Arial Unicode MS"/>
                <w:color w:val="000000"/>
                <w:sz w:val="22"/>
                <w:szCs w:val="22"/>
                <w:lang w:eastAsia="zh-CN" w:bidi="hi-IN"/>
              </w:rPr>
            </w:pPr>
            <w:r>
              <w:rPr>
                <w:rFonts w:eastAsia="Arial Unicode MS" w:cs="Arial Unicode MS" w:ascii="Arial" w:hAnsi="Arial"/>
                <w:color w:val="000000"/>
                <w:sz w:val="22"/>
                <w:szCs w:val="22"/>
                <w:lang w:eastAsia="zh-CN" w:bidi="hi-IN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Contenidos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766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tabs>
                <w:tab w:val="clear" w:pos="708"/>
                <w:tab w:val="left" w:pos="360" w:leader="none"/>
                <w:tab w:val="left" w:pos="540" w:leader="none"/>
                <w:tab w:val="left" w:pos="6364" w:leader="none"/>
              </w:tabs>
              <w:suppressAutoHyphens w:val="true"/>
              <w:bidi w:val="0"/>
              <w:spacing w:before="0" w:after="0"/>
              <w:ind w:left="0" w:right="0" w:hanging="0"/>
              <w:jc w:val="both"/>
              <w:rPr>
                <w:rFonts w:ascii="Arial" w:hAnsi="Arial" w:eastAsia="Arial Unicode MS"/>
                <w:b w:val="false"/>
                <w:b w:val="false"/>
                <w:bCs w:val="false"/>
                <w:color w:val="000000"/>
                <w:sz w:val="22"/>
                <w:szCs w:val="22"/>
              </w:rPr>
            </w:pPr>
            <w:r>
              <w:rPr>
                <w:rFonts w:eastAsia="Arial Unicode MS" w:ascii="Arial" w:hAnsi="Arial"/>
                <w:b w:val="false"/>
                <w:bCs w:val="false"/>
                <w:color w:val="000000"/>
                <w:sz w:val="22"/>
                <w:szCs w:val="22"/>
              </w:rPr>
            </w:r>
          </w:p>
          <w:p>
            <w:pPr>
              <w:pStyle w:val="Normal"/>
              <w:widowControl w:val="false"/>
              <w:jc w:val="both"/>
              <w:rPr>
                <w:rFonts w:ascii="Arial" w:hAnsi="Arial"/>
                <w:b/>
                <w:b/>
                <w:sz w:val="22"/>
                <w:szCs w:val="22"/>
                <w:lang w:val="es-ES"/>
              </w:rPr>
            </w:pPr>
            <w:r>
              <w:rPr>
                <w:rFonts w:ascii="Arial" w:hAnsi="Arial"/>
                <w:b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Metodología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Resultados esperados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Cronograma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  <w:lang w:val="es-ES"/>
              </w:rPr>
            </w:pPr>
            <w:r>
              <w:rPr>
                <w:rFonts w:ascii="Arial" w:hAnsi="Arial"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 xml:space="preserve">Carga horaria total </w:t>
            </w: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(en horas reloj)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68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Criterios de aprobación y acreditación: % asistencia, modo de evaluación, etc.</w:t>
            </w: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i/>
                <w:color w:val="auto"/>
                <w:sz w:val="22"/>
                <w:szCs w:val="22"/>
                <w:lang w:val="es-ES"/>
              </w:rPr>
              <w:t>(si correspondiere)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Bibliografía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-------------------------------------------------------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5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Presupuesto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84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Gastos</w:t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Rubro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Descripción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Actividad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Monto Total</w:t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  <w:t>Bienes de consumo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  <w:t>Bienes de capital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  <w:t>Viáticos y movilidad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  <w:t>Honorarios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  <w:t>Otros</w:t>
            </w:r>
          </w:p>
        </w:tc>
        <w:tc>
          <w:tcPr>
            <w:tcW w:w="4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  <w:t>Gastos administrativos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</w:r>
          </w:p>
        </w:tc>
        <w:tc>
          <w:tcPr>
            <w:tcW w:w="4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  <w:t>Becas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TOTAL DE GASTOS</w:t>
            </w:r>
          </w:p>
        </w:tc>
        <w:tc>
          <w:tcPr>
            <w:tcW w:w="6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ALICUOTA SIED</w:t>
            </w:r>
          </w:p>
        </w:tc>
        <w:tc>
          <w:tcPr>
            <w:tcW w:w="6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TOTAL DE GASTOS CON ALICUOTA</w:t>
            </w:r>
          </w:p>
        </w:tc>
        <w:tc>
          <w:tcPr>
            <w:tcW w:w="6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84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Ingresos</w:t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Cs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bCs/>
                <w:color w:val="auto"/>
                <w:sz w:val="22"/>
                <w:szCs w:val="22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Rubro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Descripción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Aportante</w:t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Monto Total</w:t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Aranceles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Aportes externos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Otros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13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</w:tr>
      <w:tr>
        <w:trPr>
          <w:cantSplit w:val="true"/>
        </w:trPr>
        <w:tc>
          <w:tcPr>
            <w:tcW w:w="86" w:type="dxa"/>
            <w:tcBorders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</w:r>
          </w:p>
        </w:tc>
        <w:tc>
          <w:tcPr>
            <w:tcW w:w="2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  <w:t>TOTAL DE INGRESOS</w:t>
            </w:r>
          </w:p>
        </w:tc>
        <w:tc>
          <w:tcPr>
            <w:tcW w:w="62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  <w:tcMar>
              <w:left w:w="6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b/>
                <w:b/>
                <w:bCs/>
                <w:color w:val="auto"/>
                <w:sz w:val="22"/>
                <w:szCs w:val="22"/>
              </w:rPr>
            </w:pPr>
            <w:r>
              <w:rPr>
                <w:rFonts w:cs="Arial" w:ascii="Arial" w:hAnsi="Arial"/>
                <w:b/>
                <w:bCs/>
                <w:color w:val="auto"/>
                <w:sz w:val="22"/>
                <w:szCs w:val="22"/>
              </w:rPr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  <w:lang w:val="es-ES"/>
              </w:rPr>
              <w:t>Aranceles</w:t>
            </w: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 xml:space="preserve"> </w:t>
            </w:r>
            <w:r>
              <w:rPr>
                <w:rFonts w:cs="Arial" w:ascii="Arial" w:hAnsi="Arial"/>
                <w:i/>
                <w:color w:val="auto"/>
                <w:sz w:val="22"/>
                <w:szCs w:val="22"/>
                <w:lang w:val="es-ES"/>
              </w:rPr>
              <w:t>(en caso de corresponder)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303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/>
                <w:color w:val="auto"/>
                <w:sz w:val="22"/>
                <w:szCs w:val="22"/>
              </w:rPr>
              <w:t xml:space="preserve">Oferta de becas </w:t>
            </w:r>
            <w:r>
              <w:rPr>
                <w:rFonts w:cs="Arial" w:ascii="Arial" w:hAnsi="Arial"/>
                <w:i/>
                <w:color w:val="auto"/>
                <w:sz w:val="22"/>
                <w:szCs w:val="22"/>
              </w:rPr>
              <w:t>(en caso de corresponder)</w:t>
            </w:r>
            <w:r>
              <w:rPr>
                <w:rFonts w:cs="Arial" w:ascii="Arial" w:hAnsi="Arial"/>
                <w:color w:val="auto"/>
                <w:sz w:val="22"/>
                <w:szCs w:val="22"/>
              </w:rPr>
              <w:t xml:space="preserve"> </w:t>
            </w:r>
            <w:r>
              <w:rPr>
                <w:rFonts w:cs="Arial" w:ascii="Arial" w:hAnsi="Arial"/>
                <w:b/>
                <w:color w:val="auto"/>
                <w:sz w:val="22"/>
                <w:szCs w:val="22"/>
              </w:rPr>
              <w:t>y condiciones para su usufructo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534" w:hRule="atLeast"/>
        </w:trPr>
        <w:tc>
          <w:tcPr>
            <w:tcW w:w="854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3F3F3" w:val="clear"/>
          </w:tcPr>
          <w:p>
            <w:pPr>
              <w:pStyle w:val="Normal"/>
              <w:widowControl w:val="false"/>
              <w:spacing w:lineRule="auto" w:line="300"/>
              <w:jc w:val="both"/>
              <w:rPr>
                <w:rFonts w:ascii="Arial" w:hAnsi="Arial" w:cs="Arial"/>
                <w:color w:val="auto"/>
                <w:sz w:val="22"/>
                <w:szCs w:val="22"/>
                <w:lang w:val="es-ES"/>
              </w:rPr>
            </w:pPr>
            <w:r>
              <w:rPr>
                <w:rFonts w:cs="Arial" w:ascii="Arial" w:hAnsi="Arial"/>
                <w:color w:val="auto"/>
                <w:sz w:val="22"/>
                <w:szCs w:val="22"/>
                <w:lang w:val="es-ES"/>
              </w:rPr>
              <w:t>----------------------------------------------------------------</w:t>
            </w:r>
          </w:p>
        </w:tc>
        <w:tc>
          <w:tcPr>
            <w:tcW w:w="3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spacing w:lineRule="auto" w:line="300"/>
        <w:jc w:val="both"/>
        <w:rPr>
          <w:rFonts w:ascii="Arial" w:hAnsi="Arial" w:cs="Arial"/>
          <w:color w:val="333333"/>
          <w:sz w:val="20"/>
          <w:szCs w:val="20"/>
        </w:rPr>
      </w:pPr>
      <w:r>
        <w:rPr>
          <w:rFonts w:cs="Arial" w:ascii="Arial" w:hAnsi="Arial"/>
          <w:color w:val="333333"/>
          <w:sz w:val="20"/>
          <w:szCs w:val="20"/>
        </w:rPr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9" w:top="1418" w:footer="709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Garamond">
    <w:charset w:val="01"/>
    <w:family w:val="roman"/>
    <w:pitch w:val="variable"/>
  </w:font>
  <w:font w:name="Tahoma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>
        <w:lang w:val="es-ES"/>
      </w:rPr>
    </w:pPr>
    <w:r>
      <w:rPr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  <w:tbl>
    <w:tblPr>
      <w:tblW w:w="8603" w:type="dxa"/>
      <w:jc w:val="left"/>
      <w:tblInd w:w="109" w:type="dxa"/>
      <w:tblCellMar>
        <w:top w:w="0" w:type="dxa"/>
        <w:left w:w="108" w:type="dxa"/>
        <w:bottom w:w="0" w:type="dxa"/>
        <w:right w:w="108" w:type="dxa"/>
      </w:tblCellMar>
      <w:tblLook w:val="01e0" w:noHBand="0" w:noVBand="0" w:firstColumn="1" w:lastRow="1" w:lastColumn="1" w:firstRow="1"/>
    </w:tblPr>
    <w:tblGrid>
      <w:gridCol w:w="1502"/>
      <w:gridCol w:w="7100"/>
    </w:tblGrid>
    <w:tr>
      <w:trPr>
        <w:trHeight w:val="1153" w:hRule="atLeast"/>
      </w:trPr>
      <w:tc>
        <w:tcPr>
          <w:tcW w:w="1502" w:type="dxa"/>
          <w:tcBorders/>
          <w:shd w:color="auto" w:fill="auto" w:val="clear"/>
        </w:tcPr>
        <w:p>
          <w:pPr>
            <w:pStyle w:val="Cabecera"/>
            <w:widowControl w:val="false"/>
            <w:rPr/>
          </w:pPr>
          <w:r>
            <w:rPr/>
            <w:drawing>
              <wp:anchor behindDoc="1" distT="0" distB="0" distL="0" distR="0" simplePos="0" locked="0" layoutInCell="1" allowOverlap="1" relativeHeight="4">
                <wp:simplePos x="0" y="0"/>
                <wp:positionH relativeFrom="column">
                  <wp:posOffset>-793750</wp:posOffset>
                </wp:positionH>
                <wp:positionV relativeFrom="paragraph">
                  <wp:posOffset>20320</wp:posOffset>
                </wp:positionV>
                <wp:extent cx="2081530" cy="495300"/>
                <wp:effectExtent l="0" t="0" r="0" b="0"/>
                <wp:wrapSquare wrapText="largest"/>
                <wp:docPr id="1" name="Imagen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153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100" w:type="dxa"/>
          <w:tcBorders/>
          <w:shd w:color="auto" w:fill="auto" w:val="clear"/>
          <w:vAlign w:val="center"/>
        </w:tcPr>
        <w:p>
          <w:pPr>
            <w:pStyle w:val="Normal"/>
            <w:widowControl w:val="false"/>
            <w:spacing w:lineRule="auto" w:line="300"/>
            <w:jc w:val="right"/>
            <w:rPr>
              <w:rFonts w:ascii="Arial" w:hAnsi="Arial" w:cs="Arial"/>
              <w:b/>
              <w:b/>
              <w:color w:val="333333"/>
              <w:lang w:val="es-ES"/>
            </w:rPr>
          </w:pPr>
          <w:r>
            <w:rPr>
              <w:rFonts w:cs="Arial" w:ascii="Arial" w:hAnsi="Arial"/>
              <w:b/>
              <w:color w:val="333333"/>
              <w:lang w:val="es-ES"/>
            </w:rPr>
            <w:t xml:space="preserve">FORMULARIO PARA LA PRESENTACIÓN DE </w:t>
            <w:br/>
            <w:t>PROYECTOS DE ACTIVIDADES</w:t>
          </w:r>
        </w:p>
        <w:p>
          <w:pPr>
            <w:pStyle w:val="Normal"/>
            <w:widowControl w:val="false"/>
            <w:spacing w:lineRule="auto" w:line="300"/>
            <w:jc w:val="right"/>
            <w:rPr>
              <w:rFonts w:ascii="Arial" w:hAnsi="Arial" w:cs="Arial"/>
              <w:b/>
              <w:b/>
              <w:color w:val="333333"/>
              <w:lang w:val="es-ES"/>
            </w:rPr>
          </w:pPr>
          <w:r>
            <w:rPr>
              <w:rFonts w:cs="Arial" w:ascii="Arial" w:hAnsi="Arial"/>
              <w:b/>
              <w:color w:val="333333"/>
              <w:lang w:val="es-ES"/>
            </w:rPr>
            <w:t>DE EDUCACIÓN CONTINUA</w:t>
          </w:r>
        </w:p>
        <w:p>
          <w:pPr>
            <w:pStyle w:val="Normal"/>
            <w:widowControl w:val="false"/>
            <w:spacing w:lineRule="auto" w:line="300"/>
            <w:jc w:val="right"/>
            <w:rPr>
              <w:rFonts w:ascii="Arial" w:hAnsi="Arial" w:cs="Arial"/>
              <w:b/>
              <w:b/>
              <w:color w:val="333333"/>
              <w:sz w:val="18"/>
              <w:szCs w:val="18"/>
              <w:lang w:val="es-ES"/>
            </w:rPr>
          </w:pPr>
          <w:r>
            <w:rPr>
              <w:rFonts w:cs="Arial" w:ascii="Arial" w:hAnsi="Arial"/>
              <w:color w:val="333333"/>
              <w:sz w:val="18"/>
              <w:szCs w:val="18"/>
              <w:lang w:val="es-ES"/>
            </w:rPr>
            <w:t>(Según Res. UNRN N° 26/20 )</w:t>
          </w:r>
        </w:p>
        <w:p>
          <w:pPr>
            <w:pStyle w:val="Normal"/>
            <w:widowControl w:val="false"/>
            <w:jc w:val="right"/>
            <w:rPr>
              <w:lang w:val="es-ES"/>
            </w:rPr>
          </w:pPr>
          <w:r>
            <w:rPr>
              <w:lang w:val="es-ES"/>
            </w:rPr>
          </w:r>
        </w:p>
      </w:tc>
    </w:tr>
  </w:tbl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47bb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s-AR" w:eastAsia="es-ES" w:bidi="ar-SA"/>
    </w:rPr>
  </w:style>
  <w:style w:type="paragraph" w:styleId="Ttulo3">
    <w:name w:val="Heading 3"/>
    <w:basedOn w:val="Normal"/>
    <w:next w:val="Normal"/>
    <w:link w:val="Ttulo3Car"/>
    <w:qFormat/>
    <w:rsid w:val="00465f7b"/>
    <w:pPr>
      <w:keepNext w:val="true"/>
      <w:jc w:val="center"/>
      <w:outlineLvl w:val="2"/>
    </w:pPr>
    <w:rPr>
      <w:rFonts w:ascii="Garamond" w:hAnsi="Garamond"/>
      <w:b/>
      <w:bCs/>
      <w:sz w:val="26"/>
      <w:lang w:val="es-E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qFormat/>
    <w:rsid w:val="00b47bb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PiedepginaCar" w:customStyle="1">
    <w:name w:val="Pie de página Car"/>
    <w:basedOn w:val="DefaultParagraphFont"/>
    <w:qFormat/>
    <w:rsid w:val="00b47bb9"/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Pagenumber">
    <w:name w:val="page number"/>
    <w:basedOn w:val="DefaultParagraphFont"/>
    <w:qFormat/>
    <w:rsid w:val="00b47bb9"/>
    <w:rPr/>
  </w:style>
  <w:style w:type="character" w:styleId="Ttulo3Car" w:customStyle="1">
    <w:name w:val="Título 3 Car"/>
    <w:basedOn w:val="DefaultParagraphFont"/>
    <w:qFormat/>
    <w:rsid w:val="00465f7b"/>
    <w:rPr>
      <w:rFonts w:ascii="Garamond" w:hAnsi="Garamond" w:eastAsia="Times New Roman"/>
      <w:b/>
      <w:bCs/>
      <w:sz w:val="26"/>
      <w:szCs w:val="24"/>
      <w:lang w:val="es-ES" w:eastAsia="es-ES"/>
    </w:rPr>
  </w:style>
  <w:style w:type="character" w:styleId="EnlacedeInternet" w:customStyle="1">
    <w:name w:val="Enlace de Internet"/>
    <w:basedOn w:val="DefaultParagraphFont"/>
    <w:rsid w:val="00465f7b"/>
    <w:rPr>
      <w:color w:val="0000FF"/>
      <w:u w:val="single"/>
    </w:rPr>
  </w:style>
  <w:style w:type="character" w:styleId="TextoindependienteCar" w:customStyle="1">
    <w:name w:val="Texto independiente Car"/>
    <w:basedOn w:val="DefaultParagraphFont"/>
    <w:qFormat/>
    <w:rsid w:val="006f09cb"/>
    <w:rPr>
      <w:rFonts w:ascii="Times New Roman" w:hAnsi="Times New Roman" w:eastAsia="Times New Roman"/>
      <w:sz w:val="24"/>
      <w:szCs w:val="24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480090"/>
    <w:rPr>
      <w:rFonts w:ascii="Tahoma" w:hAnsi="Tahoma" w:eastAsia="Times New Roman" w:cs="Tahoma"/>
      <w:sz w:val="16"/>
      <w:szCs w:val="16"/>
      <w:lang w:val="es-AR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5z1" w:customStyle="1">
    <w:name w:val="WW8Num15z1"/>
    <w:qFormat/>
    <w:rPr>
      <w:rFonts w:ascii="Courier New" w:hAnsi="Courier New" w:cs="Courier New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0" w:customStyle="1">
    <w:name w:val="WW8Num14z0"/>
    <w:qFormat/>
    <w:rPr>
      <w:rFonts w:ascii="Times New Roman" w:hAnsi="Times New Roman" w:cs="Times New Roman"/>
      <w:b/>
      <w:sz w:val="20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0" w:customStyle="1">
    <w:name w:val="WW8Num13z0"/>
    <w:qFormat/>
    <w:rPr>
      <w:rFonts w:ascii="Times New Roman" w:hAnsi="Times New Roman" w:cs="Times New Roman"/>
      <w:b/>
      <w:sz w:val="20"/>
    </w:rPr>
  </w:style>
  <w:style w:type="character" w:styleId="WW8Num12z1" w:customStyle="1">
    <w:name w:val="WW8Num12z1"/>
    <w:qFormat/>
    <w:rPr>
      <w:rFonts w:ascii="Courier New" w:hAnsi="Courier New" w:cs="Courier New"/>
    </w:rPr>
  </w:style>
  <w:style w:type="character" w:styleId="WW8Num12z0" w:customStyle="1">
    <w:name w:val="WW8Num12z0"/>
    <w:qFormat/>
    <w:rPr>
      <w:rFonts w:ascii="Times New Roman" w:hAnsi="Times New Roman" w:cs="Times New Roman"/>
      <w:b/>
      <w:sz w:val="20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0z1" w:customStyle="1">
    <w:name w:val="WW8Num10z1"/>
    <w:qFormat/>
    <w:rPr>
      <w:rFonts w:ascii="Courier New" w:hAnsi="Courier New" w:cs="Courier New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8z1" w:customStyle="1">
    <w:name w:val="WW8Num8z1"/>
    <w:qFormat/>
    <w:rPr>
      <w:rFonts w:ascii="Courier New" w:hAnsi="Courier New" w:cs="Courier New"/>
    </w:rPr>
  </w:style>
  <w:style w:type="character" w:styleId="WW8Num8z0" w:customStyle="1">
    <w:name w:val="WW8Num8z0"/>
    <w:qFormat/>
    <w:rPr>
      <w:rFonts w:ascii="Times New Roman" w:hAnsi="Times New Roman" w:cs="Times New Roman"/>
      <w:b/>
      <w:sz w:val="20"/>
    </w:rPr>
  </w:style>
  <w:style w:type="character" w:styleId="WW8Num7z4" w:customStyle="1">
    <w:name w:val="WW8Num7z4"/>
    <w:qFormat/>
    <w:rPr>
      <w:rFonts w:ascii="Courier New" w:hAnsi="Courier New" w:cs="Courier New"/>
    </w:rPr>
  </w:style>
  <w:style w:type="character" w:styleId="WW8Num7z1" w:customStyle="1">
    <w:name w:val="WW8Num7z1"/>
    <w:qFormat/>
    <w:rPr>
      <w:rFonts w:ascii="Times New Roman" w:hAnsi="Times New Roman" w:cs="Times New Roman"/>
    </w:rPr>
  </w:style>
  <w:style w:type="character" w:styleId="WW8Num6z1" w:customStyle="1">
    <w:name w:val="WW8Num6z1"/>
    <w:qFormat/>
    <w:rPr>
      <w:rFonts w:ascii="Courier New" w:hAnsi="Courier New" w:cs="Courier New"/>
    </w:rPr>
  </w:style>
  <w:style w:type="character" w:styleId="WW8Num5z1" w:customStyle="1">
    <w:name w:val="WW8Num5z1"/>
    <w:qFormat/>
    <w:rPr>
      <w:rFonts w:ascii="Courier New" w:hAnsi="Courier New" w:cs="Courier New"/>
    </w:rPr>
  </w:style>
  <w:style w:type="character" w:styleId="WW8Num4z1" w:customStyle="1">
    <w:name w:val="WW8Num4z1"/>
    <w:qFormat/>
    <w:rPr>
      <w:rFonts w:ascii="Courier New" w:hAnsi="Courier New" w:cs="Courier New"/>
    </w:rPr>
  </w:style>
  <w:style w:type="character" w:styleId="WW8Num3z1" w:customStyle="1">
    <w:name w:val="WW8Num3z1"/>
    <w:qFormat/>
    <w:rPr>
      <w:rFonts w:ascii="Courier New" w:hAnsi="Courier New" w:cs="Courier New"/>
    </w:rPr>
  </w:style>
  <w:style w:type="character" w:styleId="WW8Num1z1" w:customStyle="1">
    <w:name w:val="WW8Num1z1"/>
    <w:qFormat/>
    <w:rPr>
      <w:rFonts w:ascii="Courier New" w:hAnsi="Courier New" w:cs="Courier New"/>
    </w:rPr>
  </w:style>
  <w:style w:type="character" w:styleId="TextocomentarioCar" w:customStyle="1">
    <w:name w:val="Texto comentario Car"/>
    <w:basedOn w:val="DefaultParagraphFont"/>
    <w:link w:val="Annotationtext"/>
    <w:uiPriority w:val="99"/>
    <w:semiHidden/>
    <w:qFormat/>
    <w:rPr>
      <w:rFonts w:ascii="Times New Roman" w:hAnsi="Times New Roman" w:eastAsia="Times New Roman"/>
      <w:color w:val="00000A"/>
      <w:lang w:val="es-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link w:val="TextoindependienteCar"/>
    <w:rsid w:val="006f09cb"/>
    <w:pPr>
      <w:spacing w:beforeAutospacing="1" w:afterAutospacing="1"/>
    </w:pPr>
    <w:rPr>
      <w:lang w:val="es-ES"/>
    </w:rPr>
  </w:style>
  <w:style w:type="paragraph" w:styleId="Lista">
    <w:name w:val="List"/>
    <w:basedOn w:val="Cuerpodetexto"/>
    <w:pPr/>
    <w:rPr>
      <w:rFonts w:cs="Free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ascii="Calibri" w:hAnsi="Calibri" w:cs="FreeSans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Calibri" w:hAnsi="Calibri" w:cs="FreeSans"/>
      <w:i/>
      <w:iCs/>
    </w:rPr>
  </w:style>
  <w:style w:type="paragraph" w:styleId="Cabeceraypie" w:customStyle="1">
    <w:name w:val="Cabecera y pie"/>
    <w:basedOn w:val="Normal"/>
    <w:qFormat/>
    <w:pPr/>
    <w:rPr/>
  </w:style>
  <w:style w:type="paragraph" w:styleId="Cabecera">
    <w:name w:val="Header"/>
    <w:basedOn w:val="Normal"/>
    <w:next w:val="Cuerpodetexto"/>
    <w:link w:val="EncabezadoCar"/>
    <w:rsid w:val="00b47bb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Piedepgina">
    <w:name w:val="Footer"/>
    <w:basedOn w:val="Normal"/>
    <w:link w:val="PiedepginaCar"/>
    <w:rsid w:val="00b47bb9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ListParagraph">
    <w:name w:val="List Paragraph"/>
    <w:basedOn w:val="Normal"/>
    <w:uiPriority w:val="34"/>
    <w:qFormat/>
    <w:pPr>
      <w:widowControl w:val="false"/>
      <w:spacing w:before="0" w:after="0"/>
      <w:ind w:left="720" w:hanging="0"/>
      <w:contextualSpacing/>
    </w:pPr>
    <w:rPr>
      <w:rFonts w:eastAsia="SimSun"/>
      <w:szCs w:val="21"/>
      <w:lang w:bidi="hi-IN"/>
    </w:rPr>
  </w:style>
  <w:style w:type="paragraph" w:styleId="NormalWeb">
    <w:name w:val="Normal (Web)"/>
    <w:basedOn w:val="Normal"/>
    <w:qFormat/>
    <w:rsid w:val="00311465"/>
    <w:pPr>
      <w:spacing w:beforeAutospacing="1" w:afterAutospacing="1"/>
    </w:pPr>
    <w:rPr>
      <w:lang w:val="en-US" w:eastAsia="en-US"/>
    </w:rPr>
  </w:style>
  <w:style w:type="paragraph" w:styleId="BalloonText">
    <w:name w:val="Balloon Text"/>
    <w:basedOn w:val="Normal"/>
    <w:link w:val="TextodegloboCar"/>
    <w:qFormat/>
    <w:pPr/>
    <w:rPr>
      <w:rFonts w:ascii="Tahoma" w:hAnsi="Tahoma" w:cs="Tahoma"/>
      <w:sz w:val="16"/>
      <w:szCs w:val="16"/>
    </w:rPr>
  </w:style>
  <w:style w:type="paragraph" w:styleId="Epgrafe" w:customStyle="1">
    <w:name w:val="Epígrafe"/>
    <w:basedOn w:val="Normal"/>
    <w:qFormat/>
    <w:pPr>
      <w:spacing w:before="120" w:after="120"/>
    </w:pPr>
    <w:rPr>
      <w:rFonts w:ascii="Calibri" w:hAnsi="Calibri" w:cs="FreeSans"/>
      <w:i/>
      <w:iCs/>
    </w:rPr>
  </w:style>
  <w:style w:type="paragraph" w:styleId="Cuerpodetextoconsangra" w:customStyle="1">
    <w:name w:val="Body Text Indent"/>
    <w:basedOn w:val="Normal"/>
    <w:rsid w:val="009c57fa"/>
    <w:pPr>
      <w:widowControl w:val="false"/>
      <w:ind w:left="360" w:hanging="0"/>
    </w:pPr>
    <w:rPr>
      <w:rFonts w:eastAsia="SimSun" w:cs="Mangal"/>
      <w:lang w:eastAsia="zh-CN" w:bidi="hi-IN"/>
    </w:rPr>
  </w:style>
  <w:style w:type="paragraph" w:styleId="Encabezado5" w:customStyle="1">
    <w:name w:val="Encabezado 5"/>
    <w:basedOn w:val="Normal"/>
    <w:next w:val="Normal"/>
    <w:qFormat/>
    <w:pPr>
      <w:keepNext w:val="true"/>
      <w:widowControl w:val="false"/>
      <w:spacing w:lineRule="atLeast" w:line="240"/>
      <w:outlineLvl w:val="4"/>
    </w:pPr>
    <w:rPr>
      <w:rFonts w:eastAsia="SimSun" w:cs="Mangal"/>
      <w:b/>
      <w:bCs/>
      <w:szCs w:val="20"/>
      <w:lang w:eastAsia="zh-CN" w:bidi="hi-IN"/>
    </w:rPr>
  </w:style>
  <w:style w:type="paragraph" w:styleId="Encabezado6" w:customStyle="1">
    <w:name w:val="Encabezado 6"/>
    <w:basedOn w:val="Normal"/>
    <w:next w:val="Normal"/>
    <w:qFormat/>
    <w:pPr>
      <w:keepNext w:val="true"/>
      <w:widowControl w:val="false"/>
      <w:spacing w:lineRule="atLeast" w:line="240"/>
      <w:jc w:val="both"/>
      <w:outlineLvl w:val="5"/>
    </w:pPr>
    <w:rPr>
      <w:rFonts w:ascii="Garamond" w:hAnsi="Garamond" w:eastAsia="Arial Unicode MS" w:cs="Arial Unicode MS"/>
      <w:b/>
      <w:bCs/>
      <w:szCs w:val="20"/>
      <w:lang w:eastAsia="zh-CN" w:bidi="hi-IN"/>
    </w:rPr>
  </w:style>
  <w:style w:type="paragraph" w:styleId="Encabezado1" w:customStyle="1">
    <w:name w:val="Encabezado 1"/>
    <w:basedOn w:val="Normal"/>
    <w:next w:val="Normal"/>
    <w:qFormat/>
    <w:pPr>
      <w:keepNext w:val="true"/>
      <w:widowControl w:val="false"/>
      <w:jc w:val="center"/>
      <w:outlineLvl w:val="0"/>
    </w:pPr>
    <w:rPr>
      <w:rFonts w:eastAsia="SimSun" w:cs="Mangal"/>
      <w:b/>
      <w:bCs/>
      <w:lang w:eastAsia="zh-CN" w:bidi="hi-IN"/>
    </w:rPr>
  </w:style>
  <w:style w:type="paragraph" w:styleId="Encabezado2" w:customStyle="1">
    <w:name w:val="Encabezado 2"/>
    <w:basedOn w:val="Normal"/>
    <w:next w:val="Normal"/>
    <w:qFormat/>
    <w:pPr>
      <w:keepNext w:val="true"/>
      <w:widowControl w:val="false"/>
      <w:ind w:left="360" w:hanging="0"/>
      <w:outlineLvl w:val="1"/>
    </w:pPr>
    <w:rPr>
      <w:rFonts w:eastAsia="SimSun" w:cs="Mangal"/>
      <w:b/>
      <w:bCs/>
      <w:lang w:eastAsia="zh-CN" w:bidi="hi-IN"/>
    </w:rPr>
  </w:style>
  <w:style w:type="paragraph" w:styleId="Encabezado3" w:customStyle="1">
    <w:name w:val="Encabezado 3"/>
    <w:basedOn w:val="Normal"/>
    <w:next w:val="Normal"/>
    <w:qFormat/>
    <w:pPr>
      <w:keepNext w:val="true"/>
      <w:widowControl w:val="false"/>
      <w:outlineLvl w:val="2"/>
    </w:pPr>
    <w:rPr>
      <w:rFonts w:eastAsia="SimSun" w:cs="Mangal"/>
      <w:u w:val="single"/>
      <w:lang w:eastAsia="zh-CN" w:bidi="hi-IN"/>
    </w:rPr>
  </w:style>
  <w:style w:type="paragraph" w:styleId="Annotationtext">
    <w:name w:val="annotation text"/>
    <w:basedOn w:val="Normal"/>
    <w:link w:val="TextocomentarioCar"/>
    <w:uiPriority w:val="99"/>
    <w:semiHidden/>
    <w:unhideWhenUsed/>
    <w:qFormat/>
    <w:pPr/>
    <w:rPr>
      <w:sz w:val="20"/>
      <w:szCs w:val="20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rsid w:val="00b47bb9"/>
    <w:rPr>
      <w:lang w:eastAsia="es-A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Application>LibreOffice/6.4.7.2$Linux_X86_64 LibreOffice_project/40$Build-2</Application>
  <Pages>3</Pages>
  <Words>141</Words>
  <Characters>1048</Characters>
  <CharactersWithSpaces>1137</CharactersWithSpaces>
  <Paragraphs>54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2023-07-06T15:20:00Z</dcterms:created>
  <dc:creator>PVB</dc:creator>
  <dc:description/>
  <dc:language>es-AR</dc:language>
  <cp:lastModifiedBy/>
  <dcterms:modified xsi:type="dcterms:W3CDTF">2026-03-04T09:31:54Z</dcterms:modified>
  <cp:revision>7</cp:revision>
  <dc:subject/>
  <dc:title>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</vt:lpwstr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